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1107E3" w14:textId="7C49F1D2" w:rsidR="00D621AD" w:rsidRDefault="002F061C" w:rsidP="00001E0D">
      <w:pPr>
        <w:pStyle w:val="BodyText"/>
        <w:spacing w:before="78" w:after="52"/>
        <w:jc w:val="center"/>
        <w:rPr>
          <w:rFonts w:ascii="Roboto Medium" w:hAnsi="Roboto Medium"/>
          <w:color w:val="006070"/>
          <w:sz w:val="24"/>
        </w:rPr>
      </w:pPr>
      <w:bookmarkStart w:id="0" w:name="A_General_Guide_to_Commonwealth_Expectat"/>
      <w:bookmarkEnd w:id="0"/>
      <w:r w:rsidRPr="002C41C8">
        <w:rPr>
          <w:rFonts w:ascii="Roboto Medium" w:hAnsi="Roboto Medium"/>
          <w:color w:val="006070"/>
          <w:sz w:val="24"/>
        </w:rPr>
        <w:t>A General Guide to Commonwealth Expectations for Software License Agreements</w:t>
      </w:r>
    </w:p>
    <w:p w14:paraId="3BCF06D7" w14:textId="77777777" w:rsidR="001622ED" w:rsidRPr="002C41C8" w:rsidRDefault="001622ED" w:rsidP="00001E0D">
      <w:pPr>
        <w:pStyle w:val="BodyText"/>
        <w:spacing w:before="78" w:after="52"/>
        <w:jc w:val="center"/>
        <w:rPr>
          <w:rFonts w:ascii="Roboto Medium" w:hAnsi="Roboto Medium"/>
          <w:color w:val="006070"/>
          <w:sz w:val="24"/>
        </w:rPr>
      </w:pPr>
    </w:p>
    <w:tbl>
      <w:tblPr>
        <w:tblW w:w="0" w:type="auto"/>
        <w:tblInd w:w="1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17"/>
        <w:gridCol w:w="11311"/>
      </w:tblGrid>
      <w:tr w:rsidR="00D621AD" w14:paraId="21243F95" w14:textId="77777777" w:rsidTr="002C41C8">
        <w:trPr>
          <w:trHeight w:hRule="exact" w:val="524"/>
        </w:trPr>
        <w:tc>
          <w:tcPr>
            <w:tcW w:w="3017" w:type="dxa"/>
            <w:shd w:val="clear" w:color="auto" w:fill="006070"/>
          </w:tcPr>
          <w:p w14:paraId="656881A7" w14:textId="77777777" w:rsidR="00D621AD" w:rsidRPr="002C41C8" w:rsidRDefault="002F061C">
            <w:pPr>
              <w:pStyle w:val="TableParagraph"/>
              <w:rPr>
                <w:rFonts w:ascii="Roboto Medium" w:hAnsi="Roboto Medium"/>
                <w:b/>
                <w:color w:val="FFFFFF" w:themeColor="background1"/>
              </w:rPr>
            </w:pPr>
            <w:r w:rsidRPr="002C41C8">
              <w:rPr>
                <w:rFonts w:ascii="Roboto Medium" w:hAnsi="Roboto Medium"/>
                <w:b/>
                <w:color w:val="FFFFFF" w:themeColor="background1"/>
                <w:sz w:val="24"/>
              </w:rPr>
              <w:t>Usage rights</w:t>
            </w:r>
          </w:p>
        </w:tc>
        <w:tc>
          <w:tcPr>
            <w:tcW w:w="11311" w:type="dxa"/>
            <w:shd w:val="clear" w:color="auto" w:fill="006070"/>
          </w:tcPr>
          <w:p w14:paraId="7542DCF9" w14:textId="77777777" w:rsidR="00D621AD" w:rsidRPr="002C41C8" w:rsidRDefault="002F061C">
            <w:pPr>
              <w:pStyle w:val="TableParagraph"/>
              <w:rPr>
                <w:rFonts w:ascii="Roboto Medium" w:hAnsi="Roboto Medium"/>
                <w:b/>
                <w:color w:val="FFFFFF" w:themeColor="background1"/>
                <w:sz w:val="24"/>
                <w:szCs w:val="24"/>
              </w:rPr>
            </w:pPr>
            <w:r w:rsidRPr="002C41C8">
              <w:rPr>
                <w:rFonts w:ascii="Roboto Medium" w:hAnsi="Roboto Medium"/>
                <w:b/>
                <w:color w:val="FFFFFF" w:themeColor="background1"/>
                <w:sz w:val="24"/>
                <w:szCs w:val="24"/>
              </w:rPr>
              <w:t>Recommended language or expectation</w:t>
            </w:r>
          </w:p>
        </w:tc>
      </w:tr>
      <w:tr w:rsidR="005D047D" w:rsidRPr="005D047D" w14:paraId="13BE7E98" w14:textId="77777777">
        <w:trPr>
          <w:trHeight w:hRule="exact" w:val="283"/>
        </w:trPr>
        <w:tc>
          <w:tcPr>
            <w:tcW w:w="3017" w:type="dxa"/>
          </w:tcPr>
          <w:p w14:paraId="06A80C2D" w14:textId="77777777" w:rsidR="00D621AD" w:rsidRPr="005D047D" w:rsidRDefault="002F061C">
            <w:pPr>
              <w:pStyle w:val="TableParagraph"/>
              <w:spacing w:line="265" w:lineRule="exact"/>
              <w:rPr>
                <w:rFonts w:ascii="Roboto Light" w:hAnsi="Roboto Light"/>
                <w:color w:val="000000"/>
                <w:sz w:val="20"/>
                <w:szCs w:val="20"/>
                <w14:textFill>
                  <w14:solidFill>
                    <w14:srgbClr w14:val="000000">
                      <w14:alpha w14:val="10000"/>
                    </w14:srgbClr>
                  </w14:solidFill>
                </w14:textFill>
              </w:rPr>
            </w:pPr>
            <w:r w:rsidRPr="005D047D">
              <w:rPr>
                <w:rFonts w:ascii="Roboto Light" w:hAnsi="Roboto Light"/>
                <w:color w:val="000000"/>
                <w:sz w:val="20"/>
                <w:szCs w:val="20"/>
                <w14:textFill>
                  <w14:solidFill>
                    <w14:srgbClr w14:val="000000">
                      <w14:alpha w14:val="10000"/>
                    </w14:srgbClr>
                  </w14:solidFill>
                </w14:textFill>
              </w:rPr>
              <w:t>Definition of licensee</w:t>
            </w:r>
          </w:p>
        </w:tc>
        <w:tc>
          <w:tcPr>
            <w:tcW w:w="11311" w:type="dxa"/>
          </w:tcPr>
          <w:p w14:paraId="77E7D40A" w14:textId="77777777" w:rsidR="00D621AD" w:rsidRPr="005D047D" w:rsidRDefault="002F061C">
            <w:pPr>
              <w:pStyle w:val="TableParagraph"/>
              <w:spacing w:line="265" w:lineRule="exact"/>
              <w:rPr>
                <w:rFonts w:ascii="Roboto Light" w:hAnsi="Roboto Light"/>
                <w:color w:val="000000"/>
                <w:sz w:val="20"/>
                <w:szCs w:val="20"/>
                <w14:textFill>
                  <w14:solidFill>
                    <w14:srgbClr w14:val="000000">
                      <w14:alpha w14:val="10000"/>
                    </w14:srgbClr>
                  </w14:solidFill>
                </w14:textFill>
              </w:rPr>
            </w:pPr>
            <w:r w:rsidRPr="005D047D">
              <w:rPr>
                <w:rFonts w:ascii="Roboto Light" w:hAnsi="Roboto Light"/>
                <w:color w:val="000000"/>
                <w:sz w:val="20"/>
                <w:szCs w:val="20"/>
                <w14:textFill>
                  <w14:solidFill>
                    <w14:srgbClr w14:val="000000">
                      <w14:alpha w14:val="10000"/>
                    </w14:srgbClr>
                  </w14:solidFill>
                </w14:textFill>
              </w:rPr>
              <w:t>Commonwealth of Virginia</w:t>
            </w:r>
          </w:p>
        </w:tc>
      </w:tr>
      <w:tr w:rsidR="005D047D" w:rsidRPr="005D047D" w14:paraId="48AF7A7A" w14:textId="77777777">
        <w:trPr>
          <w:trHeight w:hRule="exact" w:val="283"/>
        </w:trPr>
        <w:tc>
          <w:tcPr>
            <w:tcW w:w="3017" w:type="dxa"/>
          </w:tcPr>
          <w:p w14:paraId="0E0B438C" w14:textId="77777777" w:rsidR="00D621AD" w:rsidRPr="005D047D" w:rsidRDefault="002F061C">
            <w:pPr>
              <w:pStyle w:val="TableParagraph"/>
              <w:spacing w:line="265" w:lineRule="exact"/>
              <w:rPr>
                <w:rFonts w:ascii="Roboto Light" w:hAnsi="Roboto Light"/>
                <w:color w:val="000000"/>
                <w:sz w:val="20"/>
                <w:szCs w:val="20"/>
                <w14:textFill>
                  <w14:solidFill>
                    <w14:srgbClr w14:val="000000">
                      <w14:alpha w14:val="10000"/>
                    </w14:srgbClr>
                  </w14:solidFill>
                </w14:textFill>
              </w:rPr>
            </w:pPr>
            <w:r w:rsidRPr="005D047D">
              <w:rPr>
                <w:rFonts w:ascii="Roboto Light" w:hAnsi="Roboto Light"/>
                <w:color w:val="000000"/>
                <w:sz w:val="20"/>
                <w:szCs w:val="20"/>
                <w14:textFill>
                  <w14:solidFill>
                    <w14:srgbClr w14:val="000000">
                      <w14:alpha w14:val="10000"/>
                    </w14:srgbClr>
                  </w14:solidFill>
                </w14:textFill>
              </w:rPr>
              <w:t>Duration of license</w:t>
            </w:r>
          </w:p>
        </w:tc>
        <w:tc>
          <w:tcPr>
            <w:tcW w:w="11311" w:type="dxa"/>
          </w:tcPr>
          <w:p w14:paraId="612AF96B" w14:textId="77777777" w:rsidR="00D621AD" w:rsidRPr="005D047D" w:rsidRDefault="002F061C">
            <w:pPr>
              <w:pStyle w:val="TableParagraph"/>
              <w:spacing w:line="265" w:lineRule="exact"/>
              <w:rPr>
                <w:rFonts w:ascii="Roboto Light" w:hAnsi="Roboto Light"/>
                <w:color w:val="000000"/>
                <w:sz w:val="20"/>
                <w:szCs w:val="20"/>
                <w14:textFill>
                  <w14:solidFill>
                    <w14:srgbClr w14:val="000000">
                      <w14:alpha w14:val="10000"/>
                    </w14:srgbClr>
                  </w14:solidFill>
                </w14:textFill>
              </w:rPr>
            </w:pPr>
            <w:r w:rsidRPr="005D047D">
              <w:rPr>
                <w:rFonts w:ascii="Roboto Light" w:hAnsi="Roboto Light"/>
                <w:color w:val="000000"/>
                <w:sz w:val="20"/>
                <w:szCs w:val="20"/>
                <w14:textFill>
                  <w14:solidFill>
                    <w14:srgbClr w14:val="000000">
                      <w14:alpha w14:val="10000"/>
                    </w14:srgbClr>
                  </w14:solidFill>
                </w14:textFill>
              </w:rPr>
              <w:t>Irrevocable, perpetual</w:t>
            </w:r>
            <w:r w:rsidR="00CA7268" w:rsidRPr="005D047D">
              <w:rPr>
                <w:rFonts w:ascii="Roboto Light" w:hAnsi="Roboto Light"/>
                <w:color w:val="000000"/>
                <w:sz w:val="20"/>
                <w:szCs w:val="20"/>
                <w14:textFill>
                  <w14:solidFill>
                    <w14:srgbClr w14:val="000000">
                      <w14:alpha w14:val="10000"/>
                    </w14:srgbClr>
                  </w14:solidFill>
                </w14:textFill>
              </w:rPr>
              <w:t>, transferrable in the Commonwealth for commonwealth business purposes</w:t>
            </w:r>
            <w:r w:rsidRPr="005D047D">
              <w:rPr>
                <w:rFonts w:ascii="Roboto Light" w:hAnsi="Roboto Light"/>
                <w:color w:val="000000"/>
                <w:sz w:val="20"/>
                <w:szCs w:val="20"/>
                <w14:textFill>
                  <w14:solidFill>
                    <w14:srgbClr w14:val="000000">
                      <w14:alpha w14:val="10000"/>
                    </w14:srgbClr>
                  </w14:solidFill>
                </w14:textFill>
              </w:rPr>
              <w:t xml:space="preserve"> and survives the agreement.</w:t>
            </w:r>
          </w:p>
        </w:tc>
      </w:tr>
      <w:tr w:rsidR="005D047D" w:rsidRPr="005D047D" w14:paraId="0B73803E" w14:textId="77777777">
        <w:trPr>
          <w:trHeight w:hRule="exact" w:val="283"/>
        </w:trPr>
        <w:tc>
          <w:tcPr>
            <w:tcW w:w="3017" w:type="dxa"/>
          </w:tcPr>
          <w:p w14:paraId="0EFA76C9" w14:textId="77777777" w:rsidR="00D621AD" w:rsidRPr="005D047D" w:rsidRDefault="002F061C">
            <w:pPr>
              <w:pStyle w:val="TableParagraph"/>
              <w:spacing w:line="265" w:lineRule="exact"/>
              <w:rPr>
                <w:rFonts w:ascii="Roboto Light" w:hAnsi="Roboto Light"/>
                <w:color w:val="000000"/>
                <w:sz w:val="20"/>
                <w:szCs w:val="20"/>
                <w14:textFill>
                  <w14:solidFill>
                    <w14:srgbClr w14:val="000000">
                      <w14:alpha w14:val="10000"/>
                    </w14:srgbClr>
                  </w14:solidFill>
                </w14:textFill>
              </w:rPr>
            </w:pPr>
            <w:r w:rsidRPr="005D047D">
              <w:rPr>
                <w:rFonts w:ascii="Roboto Light" w:hAnsi="Roboto Light"/>
                <w:color w:val="000000"/>
                <w:sz w:val="20"/>
                <w:szCs w:val="20"/>
                <w14:textFill>
                  <w14:solidFill>
                    <w14:srgbClr w14:val="000000">
                      <w14:alpha w14:val="10000"/>
                    </w14:srgbClr>
                  </w14:solidFill>
                </w14:textFill>
              </w:rPr>
              <w:t>Duration of agreement</w:t>
            </w:r>
          </w:p>
        </w:tc>
        <w:tc>
          <w:tcPr>
            <w:tcW w:w="11311" w:type="dxa"/>
          </w:tcPr>
          <w:p w14:paraId="39ABB60A" w14:textId="77777777" w:rsidR="00D621AD" w:rsidRPr="005D047D" w:rsidRDefault="002F061C">
            <w:pPr>
              <w:pStyle w:val="TableParagraph"/>
              <w:spacing w:line="265" w:lineRule="exact"/>
              <w:rPr>
                <w:rFonts w:ascii="Roboto Light" w:hAnsi="Roboto Light"/>
                <w:color w:val="000000"/>
                <w:sz w:val="20"/>
                <w:szCs w:val="20"/>
                <w14:textFill>
                  <w14:solidFill>
                    <w14:srgbClr w14:val="000000">
                      <w14:alpha w14:val="10000"/>
                    </w14:srgbClr>
                  </w14:solidFill>
                </w14:textFill>
              </w:rPr>
            </w:pPr>
            <w:r w:rsidRPr="005D047D">
              <w:rPr>
                <w:rFonts w:ascii="Roboto Light" w:hAnsi="Roboto Light"/>
                <w:color w:val="000000"/>
                <w:sz w:val="20"/>
                <w:szCs w:val="20"/>
                <w14:textFill>
                  <w14:solidFill>
                    <w14:srgbClr w14:val="000000">
                      <w14:alpha w14:val="10000"/>
                    </w14:srgbClr>
                  </w14:solidFill>
                </w14:textFill>
              </w:rPr>
              <w:t>Should be perpetual or until terminated by the Commonwealth.</w:t>
            </w:r>
          </w:p>
        </w:tc>
      </w:tr>
      <w:tr w:rsidR="005D047D" w:rsidRPr="005D047D" w14:paraId="6B60C0AF" w14:textId="77777777" w:rsidTr="005D0D34">
        <w:tc>
          <w:tcPr>
            <w:tcW w:w="3017" w:type="dxa"/>
          </w:tcPr>
          <w:p w14:paraId="690B7F7F" w14:textId="77777777" w:rsidR="00D621AD" w:rsidRPr="005D047D" w:rsidRDefault="002F061C">
            <w:pPr>
              <w:pStyle w:val="TableParagraph"/>
              <w:spacing w:line="265" w:lineRule="exact"/>
              <w:rPr>
                <w:rFonts w:ascii="Roboto Light" w:hAnsi="Roboto Light"/>
                <w:color w:val="000000"/>
                <w:sz w:val="20"/>
                <w:szCs w:val="20"/>
                <w14:textFill>
                  <w14:solidFill>
                    <w14:srgbClr w14:val="000000">
                      <w14:alpha w14:val="10000"/>
                    </w14:srgbClr>
                  </w14:solidFill>
                </w14:textFill>
              </w:rPr>
            </w:pPr>
            <w:r w:rsidRPr="005D047D">
              <w:rPr>
                <w:rFonts w:ascii="Roboto Light" w:hAnsi="Roboto Light"/>
                <w:color w:val="000000"/>
                <w:sz w:val="20"/>
                <w:szCs w:val="20"/>
                <w14:textFill>
                  <w14:solidFill>
                    <w14:srgbClr w14:val="000000">
                      <w14:alpha w14:val="10000"/>
                    </w14:srgbClr>
                  </w14:solidFill>
                </w14:textFill>
              </w:rPr>
              <w:t>End User License Agreement</w:t>
            </w:r>
          </w:p>
        </w:tc>
        <w:tc>
          <w:tcPr>
            <w:tcW w:w="11311" w:type="dxa"/>
          </w:tcPr>
          <w:p w14:paraId="2CD91F76" w14:textId="5C877C7B" w:rsidR="00823498" w:rsidRPr="005D0D34" w:rsidRDefault="002F061C">
            <w:pPr>
              <w:pStyle w:val="TableParagraph"/>
              <w:ind w:right="305"/>
              <w:rPr>
                <w:rFonts w:ascii="Roboto Light" w:hAnsi="Roboto Light"/>
                <w:color w:val="000000"/>
                <w:sz w:val="20"/>
                <w:szCs w:val="20"/>
                <w14:textFill>
                  <w14:solidFill>
                    <w14:srgbClr w14:val="000000">
                      <w14:alpha w14:val="10000"/>
                    </w14:srgbClr>
                  </w14:solidFill>
                </w14:textFill>
              </w:rPr>
            </w:pPr>
            <w:r w:rsidRPr="005D047D">
              <w:rPr>
                <w:rFonts w:ascii="Roboto Light" w:hAnsi="Roboto Light"/>
                <w:color w:val="000000"/>
                <w:sz w:val="20"/>
                <w:szCs w:val="20"/>
                <w14:textFill>
                  <w14:solidFill>
                    <w14:srgbClr w14:val="000000">
                      <w14:alpha w14:val="10000"/>
                    </w14:srgbClr>
                  </w14:solidFill>
                </w14:textFill>
              </w:rPr>
              <w:t xml:space="preserve">If software publisher is the supplier, try to get all negotiated terms in the contract and not in a separate document, unless </w:t>
            </w:r>
            <w:r w:rsidRPr="00823498">
              <w:rPr>
                <w:rFonts w:ascii="Roboto Light" w:hAnsi="Roboto Light"/>
                <w:color w:val="000000"/>
                <w:sz w:val="20"/>
                <w:szCs w:val="20"/>
                <w14:textFill>
                  <w14:solidFill>
                    <w14:srgbClr w14:val="000000">
                      <w14:alpha w14:val="10000"/>
                    </w14:srgbClr>
                  </w14:solidFill>
                </w14:textFill>
              </w:rPr>
              <w:t>attached as an exhibit to the contract. If supplier is a reseller, have reseller obtain</w:t>
            </w:r>
            <w:r w:rsidR="00823498" w:rsidRPr="00823498">
              <w:rPr>
                <w:rFonts w:ascii="Roboto Light" w:hAnsi="Roboto Light"/>
                <w:color w:val="000000"/>
                <w:sz w:val="20"/>
                <w:szCs w:val="20"/>
                <w14:textFill>
                  <w14:solidFill>
                    <w14:srgbClr w14:val="000000">
                      <w14:alpha w14:val="10000"/>
                    </w14:srgbClr>
                  </w14:solidFill>
                </w14:textFill>
              </w:rPr>
              <w:t xml:space="preserve"> facilitate discussion with software publisher to modify terms of its licensing terms </w:t>
            </w:r>
            <w:r w:rsidR="00823498" w:rsidRPr="00BE54F0">
              <w:rPr>
                <w:rFonts w:ascii="Roboto Light" w:hAnsi="Roboto Light"/>
                <w:color w:val="000000"/>
                <w:sz w:val="20"/>
                <w:szCs w:val="20"/>
                <w14:textFill>
                  <w14:solidFill>
                    <w14:srgbClr w14:val="000000">
                      <w14:alpha w14:val="10000"/>
                    </w14:srgbClr>
                  </w14:solidFill>
                </w14:textFill>
              </w:rPr>
              <w:t>(such</w:t>
            </w:r>
            <w:r w:rsidR="00823498" w:rsidRPr="005D0D34">
              <w:rPr>
                <w:rFonts w:ascii="Roboto Light" w:hAnsi="Roboto Light"/>
                <w:color w:val="000000"/>
                <w:sz w:val="20"/>
                <w:szCs w:val="20"/>
                <w14:textFill>
                  <w14:solidFill>
                    <w14:srgbClr w14:val="000000">
                      <w14:alpha w14:val="10000"/>
                    </w14:srgbClr>
                  </w14:solidFill>
                </w14:textFill>
              </w:rPr>
              <w:t xml:space="preserve"> as a EULA) directly. In the event that the supplier, or the software publisher in the case of a supplier that is a reseller, the License Agreement Addendum (LAA) can be used to provide some protection.</w:t>
            </w:r>
          </w:p>
          <w:p w14:paraId="0484B06E" w14:textId="77777777" w:rsidR="00823498" w:rsidRPr="005D0D34" w:rsidRDefault="00823498">
            <w:pPr>
              <w:pStyle w:val="TableParagraph"/>
              <w:ind w:right="305"/>
              <w:rPr>
                <w:rFonts w:ascii="Roboto Light" w:hAnsi="Roboto Light"/>
                <w:color w:val="000000"/>
                <w:sz w:val="20"/>
                <w:szCs w:val="20"/>
                <w14:textFill>
                  <w14:solidFill>
                    <w14:srgbClr w14:val="000000">
                      <w14:alpha w14:val="10000"/>
                    </w14:srgbClr>
                  </w14:solidFill>
                </w14:textFill>
              </w:rPr>
            </w:pPr>
          </w:p>
          <w:p w14:paraId="79271515" w14:textId="6F6E442E" w:rsidR="00D621AD" w:rsidRPr="005D047D" w:rsidRDefault="00823498" w:rsidP="00BE54F0">
            <w:pPr>
              <w:pStyle w:val="TableParagraph"/>
              <w:ind w:right="305"/>
              <w:rPr>
                <w:rFonts w:ascii="Roboto Light" w:hAnsi="Roboto Light"/>
                <w:color w:val="000000"/>
                <w:sz w:val="20"/>
                <w:szCs w:val="20"/>
                <w14:textFill>
                  <w14:solidFill>
                    <w14:srgbClr w14:val="000000">
                      <w14:alpha w14:val="10000"/>
                    </w14:srgbClr>
                  </w14:solidFill>
                </w14:textFill>
              </w:rPr>
            </w:pPr>
            <w:r w:rsidRPr="005D0D34">
              <w:rPr>
                <w:rFonts w:ascii="Roboto Light" w:hAnsi="Roboto Light"/>
                <w:color w:val="000000"/>
                <w:sz w:val="20"/>
                <w:szCs w:val="20"/>
                <w14:textFill>
                  <w14:solidFill>
                    <w14:srgbClr w14:val="000000">
                      <w14:alpha w14:val="10000"/>
                    </w14:srgbClr>
                  </w14:solidFill>
                </w14:textFill>
              </w:rPr>
              <w:t xml:space="preserve">In either instance, the LAA is </w:t>
            </w:r>
            <w:r w:rsidRPr="005D0D34">
              <w:rPr>
                <w:rFonts w:ascii="Roboto Light" w:hAnsi="Roboto Light"/>
                <w:b/>
                <w:sz w:val="20"/>
                <w:szCs w:val="20"/>
                <w:u w:val="single"/>
              </w:rPr>
              <w:t>not</w:t>
            </w:r>
            <w:r w:rsidRPr="005D0D34">
              <w:rPr>
                <w:rFonts w:ascii="Roboto Light" w:hAnsi="Roboto Light"/>
                <w:sz w:val="20"/>
                <w:szCs w:val="20"/>
              </w:rPr>
              <w:t xml:space="preserve"> the</w:t>
            </w:r>
            <w:r>
              <w:rPr>
                <w:rFonts w:ascii="Roboto Light" w:hAnsi="Roboto Light"/>
                <w:sz w:val="20"/>
                <w:szCs w:val="20"/>
              </w:rPr>
              <w:t xml:space="preserve"> preferred method and should only be used as a last resort. If the LAA is used, it should be signed by the supplier in the first case above, and by the software publisher and acknowledged by the supplier reseller in the second case.</w:t>
            </w:r>
            <w:r w:rsidR="002F061C" w:rsidRPr="00823498">
              <w:rPr>
                <w:rFonts w:ascii="Roboto Light" w:hAnsi="Roboto Light"/>
                <w:color w:val="000000"/>
                <w:sz w:val="20"/>
                <w:szCs w:val="20"/>
                <w14:textFill>
                  <w14:solidFill>
                    <w14:srgbClr w14:val="000000">
                      <w14:alpha w14:val="10000"/>
                    </w14:srgbClr>
                  </w14:solidFill>
                </w14:textFill>
              </w:rPr>
              <w:t xml:space="preserve"> </w:t>
            </w:r>
            <w:r w:rsidR="00BE54F0">
              <w:rPr>
                <w:rFonts w:ascii="Roboto Light" w:hAnsi="Roboto Light"/>
                <w:color w:val="000000"/>
                <w:sz w:val="20"/>
                <w:szCs w:val="20"/>
                <w14:textFill>
                  <w14:solidFill>
                    <w14:srgbClr w14:val="000000">
                      <w14:alpha w14:val="10000"/>
                    </w14:srgbClr>
                  </w14:solidFill>
                </w14:textFill>
              </w:rPr>
              <w:t xml:space="preserve">The two versions of the </w:t>
            </w:r>
            <w:r>
              <w:rPr>
                <w:rFonts w:ascii="Roboto Light" w:hAnsi="Roboto Light"/>
                <w:color w:val="000000"/>
                <w:sz w:val="20"/>
                <w:szCs w:val="20"/>
                <w14:textFill>
                  <w14:solidFill>
                    <w14:srgbClr w14:val="000000">
                      <w14:alpha w14:val="10000"/>
                    </w14:srgbClr>
                  </w14:solidFill>
                </w14:textFill>
              </w:rPr>
              <w:t>LAA</w:t>
            </w:r>
            <w:r w:rsidR="00BE54F0">
              <w:rPr>
                <w:rFonts w:ascii="Roboto Light" w:hAnsi="Roboto Light"/>
                <w:color w:val="000000"/>
                <w:sz w:val="20"/>
                <w:szCs w:val="20"/>
                <w14:textFill>
                  <w14:solidFill>
                    <w14:srgbClr w14:val="000000">
                      <w14:alpha w14:val="10000"/>
                    </w14:srgbClr>
                  </w14:solidFill>
                </w14:textFill>
              </w:rPr>
              <w:t>, reflecting both scenarios above, are</w:t>
            </w:r>
            <w:r w:rsidR="002F061C" w:rsidRPr="00823498">
              <w:rPr>
                <w:rFonts w:ascii="Roboto Light" w:hAnsi="Roboto Light"/>
                <w:color w:val="000000"/>
                <w:sz w:val="20"/>
                <w:szCs w:val="20"/>
                <w14:textFill>
                  <w14:solidFill>
                    <w14:srgbClr w14:val="000000">
                      <w14:alpha w14:val="10000"/>
                    </w14:srgbClr>
                  </w14:solidFill>
                </w14:textFill>
              </w:rPr>
              <w:t xml:space="preserve"> located on the VITA SCM website, under the Forms section, at the following url: </w:t>
            </w:r>
            <w:hyperlink r:id="rId8">
              <w:r w:rsidR="009F53DE" w:rsidRPr="005D0D34">
                <w:rPr>
                  <w:rFonts w:ascii="Roboto Light" w:hAnsi="Roboto Light"/>
                  <w:color w:val="0000CC"/>
                  <w:sz w:val="20"/>
                  <w:szCs w:val="20"/>
                  <w:u w:val="single" w:color="0000FF"/>
                </w:rPr>
                <w:t>https://www.vita.virginia.gov/procurement/polic</w:t>
              </w:r>
              <w:r w:rsidR="009F53DE" w:rsidRPr="005D0D34">
                <w:rPr>
                  <w:rFonts w:ascii="Roboto Light" w:hAnsi="Roboto Light"/>
                  <w:color w:val="0000CC"/>
                  <w:sz w:val="20"/>
                  <w:szCs w:val="20"/>
                  <w:u w:val="single" w:color="0000FF"/>
                </w:rPr>
                <w:t>i</w:t>
              </w:r>
              <w:r w:rsidR="009F53DE" w:rsidRPr="005D0D34">
                <w:rPr>
                  <w:rFonts w:ascii="Roboto Light" w:hAnsi="Roboto Light"/>
                  <w:color w:val="0000CC"/>
                  <w:sz w:val="20"/>
                  <w:szCs w:val="20"/>
                  <w:u w:val="single" w:color="0000FF"/>
                </w:rPr>
                <w:t>es--procedures/procurement-forms/</w:t>
              </w:r>
            </w:hyperlink>
          </w:p>
        </w:tc>
      </w:tr>
      <w:tr w:rsidR="005D047D" w:rsidRPr="005D047D" w14:paraId="47CE1EF8" w14:textId="77777777" w:rsidTr="00283821">
        <w:trPr>
          <w:trHeight w:hRule="exact" w:val="576"/>
        </w:trPr>
        <w:tc>
          <w:tcPr>
            <w:tcW w:w="3017" w:type="dxa"/>
          </w:tcPr>
          <w:p w14:paraId="79CCF5BA" w14:textId="77777777" w:rsidR="00D621AD" w:rsidRPr="005D047D" w:rsidRDefault="002F061C">
            <w:pPr>
              <w:pStyle w:val="TableParagraph"/>
              <w:spacing w:line="265" w:lineRule="exact"/>
              <w:rPr>
                <w:rFonts w:ascii="Roboto Light" w:hAnsi="Roboto Light"/>
                <w:color w:val="000000"/>
                <w:sz w:val="20"/>
                <w:szCs w:val="20"/>
                <w14:textFill>
                  <w14:solidFill>
                    <w14:srgbClr w14:val="000000">
                      <w14:alpha w14:val="10000"/>
                    </w14:srgbClr>
                  </w14:solidFill>
                </w14:textFill>
              </w:rPr>
            </w:pPr>
            <w:r w:rsidRPr="005D047D">
              <w:rPr>
                <w:rFonts w:ascii="Roboto Light" w:hAnsi="Roboto Light"/>
                <w:color w:val="000000"/>
                <w:sz w:val="20"/>
                <w:szCs w:val="20"/>
                <w14:textFill>
                  <w14:solidFill>
                    <w14:srgbClr w14:val="000000">
                      <w14:alpha w14:val="10000"/>
                    </w14:srgbClr>
                  </w14:solidFill>
                </w14:textFill>
              </w:rPr>
              <w:t>Geographic use</w:t>
            </w:r>
          </w:p>
        </w:tc>
        <w:tc>
          <w:tcPr>
            <w:tcW w:w="11311" w:type="dxa"/>
          </w:tcPr>
          <w:p w14:paraId="46FBE006" w14:textId="77777777" w:rsidR="00D621AD" w:rsidRPr="005D047D" w:rsidRDefault="002F061C">
            <w:pPr>
              <w:pStyle w:val="TableParagraph"/>
              <w:spacing w:line="265" w:lineRule="exact"/>
              <w:rPr>
                <w:rFonts w:ascii="Roboto Light" w:hAnsi="Roboto Light"/>
                <w:color w:val="000000"/>
                <w:sz w:val="20"/>
                <w:szCs w:val="20"/>
                <w14:textFill>
                  <w14:solidFill>
                    <w14:srgbClr w14:val="000000">
                      <w14:alpha w14:val="10000"/>
                    </w14:srgbClr>
                  </w14:solidFill>
                </w14:textFill>
              </w:rPr>
            </w:pPr>
            <w:r w:rsidRPr="005D047D">
              <w:rPr>
                <w:rFonts w:ascii="Roboto Light" w:hAnsi="Roboto Light"/>
                <w:color w:val="000000"/>
                <w:sz w:val="20"/>
                <w:szCs w:val="20"/>
                <w14:textFill>
                  <w14:solidFill>
                    <w14:srgbClr w14:val="000000">
                      <w14:alpha w14:val="10000"/>
                    </w14:srgbClr>
                  </w14:solidFill>
                </w14:textFill>
              </w:rPr>
              <w:t>Within any location within the Commonwealth for any government use</w:t>
            </w:r>
            <w:r w:rsidR="00283821" w:rsidRPr="005D047D">
              <w:rPr>
                <w:rFonts w:ascii="Roboto Light" w:hAnsi="Roboto Light"/>
                <w:color w:val="000000"/>
                <w:sz w:val="20"/>
                <w:szCs w:val="20"/>
                <w14:textFill>
                  <w14:solidFill>
                    <w14:srgbClr w14:val="000000">
                      <w14:alpha w14:val="10000"/>
                    </w14:srgbClr>
                  </w14:solidFill>
                </w14:textFill>
              </w:rPr>
              <w:t xml:space="preserve"> anywhere in the U.S. if used by the Commonwealth if used by a Commonwealth employee or their agent.</w:t>
            </w:r>
          </w:p>
        </w:tc>
      </w:tr>
      <w:tr w:rsidR="005D047D" w:rsidRPr="005D047D" w14:paraId="382A60DC" w14:textId="77777777">
        <w:trPr>
          <w:trHeight w:hRule="exact" w:val="552"/>
        </w:trPr>
        <w:tc>
          <w:tcPr>
            <w:tcW w:w="3017" w:type="dxa"/>
          </w:tcPr>
          <w:p w14:paraId="4986F34C" w14:textId="77777777" w:rsidR="00D621AD" w:rsidRPr="005D047D" w:rsidRDefault="002F061C">
            <w:pPr>
              <w:pStyle w:val="TableParagraph"/>
              <w:spacing w:line="265" w:lineRule="exact"/>
              <w:rPr>
                <w:rFonts w:ascii="Roboto Light" w:hAnsi="Roboto Light"/>
                <w:color w:val="000000"/>
                <w:sz w:val="20"/>
                <w:szCs w:val="20"/>
                <w14:textFill>
                  <w14:solidFill>
                    <w14:srgbClr w14:val="000000">
                      <w14:alpha w14:val="10000"/>
                    </w14:srgbClr>
                  </w14:solidFill>
                </w14:textFill>
              </w:rPr>
            </w:pPr>
            <w:r w:rsidRPr="005D047D">
              <w:rPr>
                <w:rFonts w:ascii="Roboto Light" w:hAnsi="Roboto Light"/>
                <w:color w:val="000000"/>
                <w:sz w:val="20"/>
                <w:szCs w:val="20"/>
                <w14:textFill>
                  <w14:solidFill>
                    <w14:srgbClr w14:val="000000">
                      <w14:alpha w14:val="10000"/>
                    </w14:srgbClr>
                  </w14:solidFill>
                </w14:textFill>
              </w:rPr>
              <w:t>Assignment rights</w:t>
            </w:r>
          </w:p>
        </w:tc>
        <w:tc>
          <w:tcPr>
            <w:tcW w:w="11311" w:type="dxa"/>
          </w:tcPr>
          <w:p w14:paraId="59309754" w14:textId="1A4C5611" w:rsidR="00D621AD" w:rsidRPr="005D047D" w:rsidRDefault="002F061C">
            <w:pPr>
              <w:pStyle w:val="TableParagraph"/>
              <w:ind w:right="232"/>
              <w:rPr>
                <w:rFonts w:ascii="Roboto Light" w:hAnsi="Roboto Light"/>
                <w:color w:val="000000"/>
                <w:sz w:val="20"/>
                <w:szCs w:val="20"/>
                <w14:textFill>
                  <w14:solidFill>
                    <w14:srgbClr w14:val="000000">
                      <w14:alpha w14:val="10000"/>
                    </w14:srgbClr>
                  </w14:solidFill>
                </w14:textFill>
              </w:rPr>
            </w:pPr>
            <w:r w:rsidRPr="005D047D">
              <w:rPr>
                <w:rFonts w:ascii="Roboto Light" w:hAnsi="Roboto Light"/>
                <w:color w:val="000000"/>
                <w:sz w:val="20"/>
                <w:szCs w:val="20"/>
                <w14:textFill>
                  <w14:solidFill>
                    <w14:srgbClr w14:val="000000">
                      <w14:alpha w14:val="10000"/>
                    </w14:srgbClr>
                  </w14:solidFill>
                </w14:textFill>
              </w:rPr>
              <w:t xml:space="preserve">Agency should have right to assign or otherwise transfer the license at no fee to any </w:t>
            </w:r>
            <w:r w:rsidR="00823498">
              <w:rPr>
                <w:rFonts w:ascii="Roboto Light" w:hAnsi="Roboto Light"/>
                <w:color w:val="000000"/>
                <w:sz w:val="20"/>
                <w:szCs w:val="20"/>
                <w14:textFill>
                  <w14:solidFill>
                    <w14:srgbClr w14:val="000000">
                      <w14:alpha w14:val="10000"/>
                    </w14:srgbClr>
                  </w14:solidFill>
                </w14:textFill>
              </w:rPr>
              <w:t xml:space="preserve">Commonwealth </w:t>
            </w:r>
            <w:r w:rsidRPr="005D047D">
              <w:rPr>
                <w:rFonts w:ascii="Roboto Light" w:hAnsi="Roboto Light"/>
                <w:color w:val="000000"/>
                <w:sz w:val="20"/>
                <w:szCs w:val="20"/>
                <w14:textFill>
                  <w14:solidFill>
                    <w14:srgbClr w14:val="000000">
                      <w14:alpha w14:val="10000"/>
                    </w14:srgbClr>
                  </w14:solidFill>
                </w14:textFill>
              </w:rPr>
              <w:t>public or private entity upon notice to supplier.</w:t>
            </w:r>
          </w:p>
        </w:tc>
      </w:tr>
      <w:tr w:rsidR="005D047D" w:rsidRPr="005D047D" w14:paraId="0C6EB693" w14:textId="77777777">
        <w:trPr>
          <w:trHeight w:hRule="exact" w:val="552"/>
        </w:trPr>
        <w:tc>
          <w:tcPr>
            <w:tcW w:w="3017" w:type="dxa"/>
          </w:tcPr>
          <w:p w14:paraId="4CD2AE9D" w14:textId="77777777" w:rsidR="00D621AD" w:rsidRPr="005D047D" w:rsidRDefault="002F061C">
            <w:pPr>
              <w:pStyle w:val="TableParagraph"/>
              <w:spacing w:line="265" w:lineRule="exact"/>
              <w:rPr>
                <w:rFonts w:ascii="Roboto Light" w:hAnsi="Roboto Light"/>
                <w:color w:val="000000"/>
                <w:sz w:val="20"/>
                <w:szCs w:val="20"/>
                <w14:textFill>
                  <w14:solidFill>
                    <w14:srgbClr w14:val="000000">
                      <w14:alpha w14:val="10000"/>
                    </w14:srgbClr>
                  </w14:solidFill>
                </w14:textFill>
              </w:rPr>
            </w:pPr>
            <w:r w:rsidRPr="005D047D">
              <w:rPr>
                <w:rFonts w:ascii="Roboto Light" w:hAnsi="Roboto Light"/>
                <w:color w:val="000000"/>
                <w:sz w:val="20"/>
                <w:szCs w:val="20"/>
                <w14:textFill>
                  <w14:solidFill>
                    <w14:srgbClr w14:val="000000">
                      <w14:alpha w14:val="10000"/>
                    </w14:srgbClr>
                  </w14:solidFill>
                </w14:textFill>
              </w:rPr>
              <w:t>Indemnification by supplier</w:t>
            </w:r>
          </w:p>
        </w:tc>
        <w:tc>
          <w:tcPr>
            <w:tcW w:w="11311" w:type="dxa"/>
          </w:tcPr>
          <w:p w14:paraId="49819CF1" w14:textId="77777777" w:rsidR="00D621AD" w:rsidRPr="005D047D" w:rsidRDefault="002F061C">
            <w:pPr>
              <w:pStyle w:val="TableParagraph"/>
              <w:ind w:right="119"/>
              <w:rPr>
                <w:rFonts w:ascii="Roboto Light" w:hAnsi="Roboto Light"/>
                <w:color w:val="000000"/>
                <w:sz w:val="20"/>
                <w:szCs w:val="20"/>
                <w14:textFill>
                  <w14:solidFill>
                    <w14:srgbClr w14:val="000000">
                      <w14:alpha w14:val="10000"/>
                    </w14:srgbClr>
                  </w14:solidFill>
                </w14:textFill>
              </w:rPr>
            </w:pPr>
            <w:r w:rsidRPr="005D047D">
              <w:rPr>
                <w:rFonts w:ascii="Roboto Light" w:hAnsi="Roboto Light"/>
                <w:color w:val="000000"/>
                <w:sz w:val="20"/>
                <w:szCs w:val="20"/>
                <w14:textFill>
                  <w14:solidFill>
                    <w14:srgbClr w14:val="000000">
                      <w14:alpha w14:val="10000"/>
                    </w14:srgbClr>
                  </w14:solidFill>
                </w14:textFill>
              </w:rPr>
              <w:t>The Commonwealth must be held harmless in case of copyright, patent, trade secret or other IP infringement and damages, worldwide, personal injury/death, property damage.</w:t>
            </w:r>
          </w:p>
        </w:tc>
      </w:tr>
      <w:tr w:rsidR="005D047D" w:rsidRPr="005D047D" w14:paraId="2BB8C077" w14:textId="77777777">
        <w:trPr>
          <w:trHeight w:hRule="exact" w:val="552"/>
        </w:trPr>
        <w:tc>
          <w:tcPr>
            <w:tcW w:w="3017" w:type="dxa"/>
          </w:tcPr>
          <w:p w14:paraId="0E5EE3E5" w14:textId="77777777" w:rsidR="00D621AD" w:rsidRPr="005D047D" w:rsidRDefault="002F061C">
            <w:pPr>
              <w:pStyle w:val="TableParagraph"/>
              <w:ind w:right="859"/>
              <w:rPr>
                <w:rFonts w:ascii="Roboto Light" w:hAnsi="Roboto Light"/>
                <w:color w:val="000000"/>
                <w:sz w:val="20"/>
                <w:szCs w:val="20"/>
                <w14:textFill>
                  <w14:solidFill>
                    <w14:srgbClr w14:val="000000">
                      <w14:alpha w14:val="10000"/>
                    </w14:srgbClr>
                  </w14:solidFill>
                </w14:textFill>
              </w:rPr>
            </w:pPr>
            <w:r w:rsidRPr="005D047D">
              <w:rPr>
                <w:rFonts w:ascii="Roboto Light" w:hAnsi="Roboto Light"/>
                <w:color w:val="000000"/>
                <w:sz w:val="20"/>
                <w:szCs w:val="20"/>
                <w14:textFill>
                  <w14:solidFill>
                    <w14:srgbClr w14:val="000000">
                      <w14:alpha w14:val="10000"/>
                    </w14:srgbClr>
                  </w14:solidFill>
                </w14:textFill>
              </w:rPr>
              <w:t>Indemnification by the Commonwealth</w:t>
            </w:r>
          </w:p>
        </w:tc>
        <w:tc>
          <w:tcPr>
            <w:tcW w:w="11311" w:type="dxa"/>
          </w:tcPr>
          <w:p w14:paraId="69598E66" w14:textId="77777777" w:rsidR="00D621AD" w:rsidRPr="005D047D" w:rsidRDefault="002F061C">
            <w:pPr>
              <w:pStyle w:val="TableParagraph"/>
              <w:spacing w:line="265" w:lineRule="exact"/>
              <w:rPr>
                <w:rFonts w:ascii="Roboto Light" w:hAnsi="Roboto Light"/>
                <w:color w:val="000000"/>
                <w:sz w:val="20"/>
                <w:szCs w:val="20"/>
                <w14:textFill>
                  <w14:solidFill>
                    <w14:srgbClr w14:val="000000">
                      <w14:alpha w14:val="10000"/>
                    </w14:srgbClr>
                  </w14:solidFill>
                </w14:textFill>
              </w:rPr>
            </w:pPr>
            <w:r w:rsidRPr="005D047D">
              <w:rPr>
                <w:rFonts w:ascii="Roboto Light" w:hAnsi="Roboto Light"/>
                <w:color w:val="000000"/>
                <w:sz w:val="20"/>
                <w:szCs w:val="20"/>
                <w14:textFill>
                  <w14:solidFill>
                    <w14:srgbClr w14:val="000000">
                      <w14:alpha w14:val="10000"/>
                    </w14:srgbClr>
                  </w14:solidFill>
                </w14:textFill>
              </w:rPr>
              <w:t>The Commonwealth may not indemnify the Supplier.</w:t>
            </w:r>
          </w:p>
        </w:tc>
      </w:tr>
      <w:tr w:rsidR="005D047D" w:rsidRPr="005D047D" w14:paraId="6F16648D" w14:textId="77777777">
        <w:trPr>
          <w:trHeight w:hRule="exact" w:val="552"/>
        </w:trPr>
        <w:tc>
          <w:tcPr>
            <w:tcW w:w="3017" w:type="dxa"/>
          </w:tcPr>
          <w:p w14:paraId="69BC4DCD" w14:textId="77777777" w:rsidR="00D621AD" w:rsidRPr="005D047D" w:rsidRDefault="002F061C">
            <w:pPr>
              <w:pStyle w:val="TableParagraph"/>
              <w:spacing w:line="265" w:lineRule="exact"/>
              <w:rPr>
                <w:rFonts w:ascii="Roboto Light" w:hAnsi="Roboto Light"/>
                <w:color w:val="000000"/>
                <w:sz w:val="20"/>
                <w:szCs w:val="20"/>
                <w14:textFill>
                  <w14:solidFill>
                    <w14:srgbClr w14:val="000000">
                      <w14:alpha w14:val="10000"/>
                    </w14:srgbClr>
                  </w14:solidFill>
                </w14:textFill>
              </w:rPr>
            </w:pPr>
            <w:r w:rsidRPr="005D047D">
              <w:rPr>
                <w:rFonts w:ascii="Roboto Light" w:hAnsi="Roboto Light"/>
                <w:color w:val="000000"/>
                <w:sz w:val="20"/>
                <w:szCs w:val="20"/>
                <w14:textFill>
                  <w14:solidFill>
                    <w14:srgbClr w14:val="000000">
                      <w14:alpha w14:val="10000"/>
                    </w14:srgbClr>
                  </w14:solidFill>
                </w14:textFill>
              </w:rPr>
              <w:t>Additional copies of software</w:t>
            </w:r>
          </w:p>
        </w:tc>
        <w:tc>
          <w:tcPr>
            <w:tcW w:w="11311" w:type="dxa"/>
          </w:tcPr>
          <w:p w14:paraId="780190A1" w14:textId="77777777" w:rsidR="00D621AD" w:rsidRPr="005D047D" w:rsidRDefault="002F061C">
            <w:pPr>
              <w:pStyle w:val="TableParagraph"/>
              <w:ind w:right="736"/>
              <w:rPr>
                <w:rFonts w:ascii="Roboto Light" w:hAnsi="Roboto Light"/>
                <w:color w:val="000000"/>
                <w:sz w:val="20"/>
                <w:szCs w:val="20"/>
                <w14:textFill>
                  <w14:solidFill>
                    <w14:srgbClr w14:val="000000">
                      <w14:alpha w14:val="10000"/>
                    </w14:srgbClr>
                  </w14:solidFill>
                </w14:textFill>
              </w:rPr>
            </w:pPr>
            <w:r w:rsidRPr="005D047D">
              <w:rPr>
                <w:rFonts w:ascii="Roboto Light" w:hAnsi="Roboto Light"/>
                <w:color w:val="000000"/>
                <w:sz w:val="20"/>
                <w:szCs w:val="20"/>
                <w14:textFill>
                  <w14:solidFill>
                    <w14:srgbClr w14:val="000000">
                      <w14:alpha w14:val="10000"/>
                    </w14:srgbClr>
                  </w14:solidFill>
                </w14:textFill>
              </w:rPr>
              <w:t>Agency may make reasonable number of copies for use in training, support, demonstrations and development for no additional license fees.</w:t>
            </w:r>
          </w:p>
        </w:tc>
      </w:tr>
      <w:tr w:rsidR="005D047D" w:rsidRPr="005D047D" w14:paraId="0F893FF9" w14:textId="77777777">
        <w:trPr>
          <w:trHeight w:hRule="exact" w:val="552"/>
        </w:trPr>
        <w:tc>
          <w:tcPr>
            <w:tcW w:w="3017" w:type="dxa"/>
          </w:tcPr>
          <w:p w14:paraId="491C5D00" w14:textId="77777777" w:rsidR="00D621AD" w:rsidRPr="005D047D" w:rsidRDefault="002F061C">
            <w:pPr>
              <w:pStyle w:val="TableParagraph"/>
              <w:ind w:right="903"/>
              <w:rPr>
                <w:rFonts w:ascii="Roboto Light" w:hAnsi="Roboto Light"/>
                <w:color w:val="000000"/>
                <w:sz w:val="20"/>
                <w:szCs w:val="20"/>
                <w14:textFill>
                  <w14:solidFill>
                    <w14:srgbClr w14:val="000000">
                      <w14:alpha w14:val="10000"/>
                    </w14:srgbClr>
                  </w14:solidFill>
                </w14:textFill>
              </w:rPr>
            </w:pPr>
            <w:r w:rsidRPr="005D047D">
              <w:rPr>
                <w:rFonts w:ascii="Roboto Light" w:hAnsi="Roboto Light"/>
                <w:color w:val="000000"/>
                <w:sz w:val="20"/>
                <w:szCs w:val="20"/>
                <w14:textFill>
                  <w14:solidFill>
                    <w14:srgbClr w14:val="000000">
                      <w14:alpha w14:val="10000"/>
                    </w14:srgbClr>
                  </w14:solidFill>
                </w14:textFill>
              </w:rPr>
              <w:t>Use by third-party maintenance provider</w:t>
            </w:r>
          </w:p>
        </w:tc>
        <w:tc>
          <w:tcPr>
            <w:tcW w:w="11311" w:type="dxa"/>
          </w:tcPr>
          <w:p w14:paraId="60289281" w14:textId="77777777" w:rsidR="00D621AD" w:rsidRPr="005D047D" w:rsidRDefault="002F061C">
            <w:pPr>
              <w:pStyle w:val="TableParagraph"/>
              <w:spacing w:line="265" w:lineRule="exact"/>
              <w:rPr>
                <w:rFonts w:ascii="Roboto Light" w:hAnsi="Roboto Light"/>
                <w:color w:val="000000"/>
                <w:sz w:val="20"/>
                <w:szCs w:val="20"/>
                <w14:textFill>
                  <w14:solidFill>
                    <w14:srgbClr w14:val="000000">
                      <w14:alpha w14:val="10000"/>
                    </w14:srgbClr>
                  </w14:solidFill>
                </w14:textFill>
              </w:rPr>
            </w:pPr>
            <w:r w:rsidRPr="005D047D">
              <w:rPr>
                <w:rFonts w:ascii="Roboto Light" w:hAnsi="Roboto Light"/>
                <w:color w:val="000000"/>
                <w:sz w:val="20"/>
                <w:szCs w:val="20"/>
                <w14:textFill>
                  <w14:solidFill>
                    <w14:srgbClr w14:val="000000">
                      <w14:alpha w14:val="10000"/>
                    </w14:srgbClr>
                  </w14:solidFill>
                </w14:textFill>
              </w:rPr>
              <w:t>A third-party maintenan</w:t>
            </w:r>
            <w:bookmarkStart w:id="1" w:name="_GoBack"/>
            <w:bookmarkEnd w:id="1"/>
            <w:r w:rsidRPr="005D047D">
              <w:rPr>
                <w:rFonts w:ascii="Roboto Light" w:hAnsi="Roboto Light"/>
                <w:color w:val="000000"/>
                <w:sz w:val="20"/>
                <w:szCs w:val="20"/>
                <w14:textFill>
                  <w14:solidFill>
                    <w14:srgbClr w14:val="000000">
                      <w14:alpha w14:val="10000"/>
                    </w14:srgbClr>
                  </w14:solidFill>
                </w14:textFill>
              </w:rPr>
              <w:t>ce provider has the right to load the software for agency as an agent in a support capacity.</w:t>
            </w:r>
          </w:p>
        </w:tc>
      </w:tr>
      <w:tr w:rsidR="005D047D" w:rsidRPr="005D047D" w14:paraId="446E5AC9" w14:textId="77777777">
        <w:trPr>
          <w:trHeight w:hRule="exact" w:val="283"/>
        </w:trPr>
        <w:tc>
          <w:tcPr>
            <w:tcW w:w="3017" w:type="dxa"/>
          </w:tcPr>
          <w:p w14:paraId="1F67F685" w14:textId="77777777" w:rsidR="00D621AD" w:rsidRPr="005D047D" w:rsidRDefault="002F061C">
            <w:pPr>
              <w:pStyle w:val="TableParagraph"/>
              <w:spacing w:line="265" w:lineRule="exact"/>
              <w:rPr>
                <w:rFonts w:ascii="Roboto Light" w:hAnsi="Roboto Light"/>
                <w:color w:val="000000"/>
                <w:sz w:val="20"/>
                <w:szCs w:val="20"/>
                <w14:textFill>
                  <w14:solidFill>
                    <w14:srgbClr w14:val="000000">
                      <w14:alpha w14:val="10000"/>
                    </w14:srgbClr>
                  </w14:solidFill>
                </w14:textFill>
              </w:rPr>
            </w:pPr>
            <w:r w:rsidRPr="005D047D">
              <w:rPr>
                <w:rFonts w:ascii="Roboto Light" w:hAnsi="Roboto Light"/>
                <w:color w:val="000000"/>
                <w:sz w:val="20"/>
                <w:szCs w:val="20"/>
                <w14:textFill>
                  <w14:solidFill>
                    <w14:srgbClr w14:val="000000">
                      <w14:alpha w14:val="10000"/>
                    </w14:srgbClr>
                  </w14:solidFill>
                </w14:textFill>
              </w:rPr>
              <w:t>Licenses</w:t>
            </w:r>
          </w:p>
        </w:tc>
        <w:tc>
          <w:tcPr>
            <w:tcW w:w="11311" w:type="dxa"/>
          </w:tcPr>
          <w:p w14:paraId="72691598" w14:textId="5DD5055B" w:rsidR="00D621AD" w:rsidRPr="005D047D" w:rsidRDefault="002F061C">
            <w:pPr>
              <w:pStyle w:val="TableParagraph"/>
              <w:spacing w:line="265" w:lineRule="exact"/>
              <w:rPr>
                <w:rFonts w:ascii="Roboto Light" w:hAnsi="Roboto Light"/>
                <w:color w:val="000000"/>
                <w:sz w:val="20"/>
                <w:szCs w:val="20"/>
                <w14:textFill>
                  <w14:solidFill>
                    <w14:srgbClr w14:val="000000">
                      <w14:alpha w14:val="10000"/>
                    </w14:srgbClr>
                  </w14:solidFill>
                </w14:textFill>
              </w:rPr>
            </w:pPr>
            <w:r w:rsidRPr="005D047D">
              <w:rPr>
                <w:rFonts w:ascii="Roboto Light" w:hAnsi="Roboto Light"/>
                <w:color w:val="000000"/>
                <w:sz w:val="20"/>
                <w:szCs w:val="20"/>
                <w14:textFill>
                  <w14:solidFill>
                    <w14:srgbClr w14:val="000000">
                      <w14:alpha w14:val="10000"/>
                    </w14:srgbClr>
                  </w14:solidFill>
                </w14:textFill>
              </w:rPr>
              <w:t>Reusable within the Commonwealth</w:t>
            </w:r>
            <w:r w:rsidR="00C93F42" w:rsidRPr="005D047D">
              <w:rPr>
                <w:rFonts w:ascii="Roboto Light" w:hAnsi="Roboto Light"/>
                <w:color w:val="000000"/>
                <w:sz w:val="20"/>
                <w:szCs w:val="20"/>
                <w14:textFill>
                  <w14:solidFill>
                    <w14:srgbClr w14:val="000000">
                      <w14:alpha w14:val="10000"/>
                    </w14:srgbClr>
                  </w14:solidFill>
                </w14:textFill>
              </w:rPr>
              <w:t xml:space="preserve"> or any location within the U.S. if by a Commonwealth employee or agent</w:t>
            </w:r>
            <w:r w:rsidRPr="005D047D">
              <w:rPr>
                <w:rFonts w:ascii="Roboto Light" w:hAnsi="Roboto Light"/>
                <w:color w:val="000000"/>
                <w:sz w:val="20"/>
                <w:szCs w:val="20"/>
                <w14:textFill>
                  <w14:solidFill>
                    <w14:srgbClr w14:val="000000">
                      <w14:alpha w14:val="10000"/>
                    </w14:srgbClr>
                  </w14:solidFill>
                </w14:textFill>
              </w:rPr>
              <w:t xml:space="preserve"> </w:t>
            </w:r>
            <w:proofErr w:type="spellStart"/>
            <w:r w:rsidR="001C16E9">
              <w:rPr>
                <w:rFonts w:ascii="Roboto Light" w:hAnsi="Roboto Light"/>
                <w:color w:val="000000"/>
                <w:sz w:val="20"/>
                <w:szCs w:val="20"/>
                <w14:textFill>
                  <w14:solidFill>
                    <w14:srgbClr w14:val="000000">
                      <w14:alpha w14:val="10000"/>
                    </w14:srgbClr>
                  </w14:solidFill>
                </w14:textFill>
              </w:rPr>
              <w:t>of</w:t>
            </w:r>
            <w:r w:rsidRPr="005D047D">
              <w:rPr>
                <w:rFonts w:ascii="Roboto Light" w:hAnsi="Roboto Light"/>
                <w:color w:val="000000"/>
                <w:sz w:val="20"/>
                <w:szCs w:val="20"/>
                <w14:textFill>
                  <w14:solidFill>
                    <w14:srgbClr w14:val="000000">
                      <w14:alpha w14:val="10000"/>
                    </w14:srgbClr>
                  </w14:solidFill>
                </w14:textFill>
              </w:rPr>
              <w:t>thCommonwealth</w:t>
            </w:r>
            <w:proofErr w:type="spellEnd"/>
            <w:r w:rsidRPr="005D047D">
              <w:rPr>
                <w:rFonts w:ascii="Roboto Light" w:hAnsi="Roboto Light"/>
                <w:color w:val="000000"/>
                <w:sz w:val="20"/>
                <w:szCs w:val="20"/>
                <w14:textFill>
                  <w14:solidFill>
                    <w14:srgbClr w14:val="000000">
                      <w14:alpha w14:val="10000"/>
                    </w14:srgbClr>
                  </w14:solidFill>
                </w14:textFill>
              </w:rPr>
              <w:t>.</w:t>
            </w:r>
          </w:p>
        </w:tc>
      </w:tr>
    </w:tbl>
    <w:p w14:paraId="3301134F" w14:textId="77777777" w:rsidR="005D0D34" w:rsidRDefault="005D0D34">
      <w:pPr>
        <w:pStyle w:val="TableParagraph"/>
        <w:spacing w:line="268" w:lineRule="exact"/>
        <w:rPr>
          <w:rFonts w:ascii="Roboto Light" w:hAnsi="Roboto Light"/>
          <w:color w:val="000000"/>
          <w:sz w:val="20"/>
          <w:szCs w:val="20"/>
          <w14:textFill>
            <w14:solidFill>
              <w14:srgbClr w14:val="000000">
                <w14:alpha w14:val="10000"/>
              </w14:srgbClr>
            </w14:solidFill>
          </w14:textFill>
        </w:rPr>
        <w:sectPr w:rsidR="005D0D34" w:rsidSect="005D0D34">
          <w:headerReference w:type="default" r:id="rId9"/>
          <w:footerReference w:type="default" r:id="rId10"/>
          <w:pgSz w:w="15840" w:h="12240" w:orient="landscape"/>
          <w:pgMar w:top="720" w:right="778" w:bottom="1008" w:left="504" w:header="0" w:footer="950" w:gutter="0"/>
          <w:cols w:space="720"/>
        </w:sectPr>
      </w:pPr>
    </w:p>
    <w:tbl>
      <w:tblPr>
        <w:tblW w:w="0" w:type="auto"/>
        <w:tblInd w:w="1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17"/>
        <w:gridCol w:w="11311"/>
      </w:tblGrid>
      <w:tr w:rsidR="005D047D" w:rsidRPr="005D047D" w14:paraId="24F30AB3" w14:textId="77777777" w:rsidTr="005D0D34">
        <w:trPr>
          <w:trHeight w:hRule="exact" w:val="286"/>
        </w:trPr>
        <w:tc>
          <w:tcPr>
            <w:tcW w:w="3017" w:type="dxa"/>
          </w:tcPr>
          <w:p w14:paraId="589DA084" w14:textId="25AB2D99" w:rsidR="00D621AD" w:rsidRPr="005D047D" w:rsidRDefault="002F061C">
            <w:pPr>
              <w:pStyle w:val="TableParagraph"/>
              <w:spacing w:line="268" w:lineRule="exact"/>
              <w:rPr>
                <w:rFonts w:ascii="Roboto Light" w:hAnsi="Roboto Light"/>
                <w:color w:val="000000"/>
                <w:sz w:val="20"/>
                <w:szCs w:val="20"/>
                <w14:textFill>
                  <w14:solidFill>
                    <w14:srgbClr w14:val="000000">
                      <w14:alpha w14:val="10000"/>
                    </w14:srgbClr>
                  </w14:solidFill>
                </w14:textFill>
              </w:rPr>
            </w:pPr>
            <w:r w:rsidRPr="005D047D">
              <w:rPr>
                <w:rFonts w:ascii="Roboto Light" w:hAnsi="Roboto Light"/>
                <w:color w:val="000000"/>
                <w:sz w:val="20"/>
                <w:szCs w:val="20"/>
                <w14:textFill>
                  <w14:solidFill>
                    <w14:srgbClr w14:val="000000">
                      <w14:alpha w14:val="10000"/>
                    </w14:srgbClr>
                  </w14:solidFill>
                </w14:textFill>
              </w:rPr>
              <w:lastRenderedPageBreak/>
              <w:t>Delivery/install/acceptance</w:t>
            </w:r>
          </w:p>
        </w:tc>
        <w:tc>
          <w:tcPr>
            <w:tcW w:w="11311" w:type="dxa"/>
          </w:tcPr>
          <w:p w14:paraId="3223DD71" w14:textId="77777777" w:rsidR="00D621AD" w:rsidRPr="005D047D" w:rsidRDefault="002F061C">
            <w:pPr>
              <w:pStyle w:val="TableParagraph"/>
              <w:spacing w:line="268" w:lineRule="exact"/>
              <w:rPr>
                <w:rFonts w:ascii="Roboto Light" w:hAnsi="Roboto Light"/>
                <w:color w:val="000000"/>
                <w:sz w:val="20"/>
                <w:szCs w:val="20"/>
                <w14:textFill>
                  <w14:solidFill>
                    <w14:srgbClr w14:val="000000">
                      <w14:alpha w14:val="10000"/>
                    </w14:srgbClr>
                  </w14:solidFill>
                </w14:textFill>
              </w:rPr>
            </w:pPr>
            <w:r w:rsidRPr="005D047D">
              <w:rPr>
                <w:rFonts w:ascii="Roboto Light" w:hAnsi="Roboto Light"/>
                <w:color w:val="000000"/>
                <w:sz w:val="20"/>
                <w:szCs w:val="20"/>
                <w14:textFill>
                  <w14:solidFill>
                    <w14:srgbClr w14:val="000000">
                      <w14:alpha w14:val="10000"/>
                    </w14:srgbClr>
                  </w14:solidFill>
                </w14:textFill>
              </w:rPr>
              <w:t>Clear and detailed delivery and installation requirements and acceptance criteria.</w:t>
            </w:r>
          </w:p>
        </w:tc>
      </w:tr>
      <w:tr w:rsidR="005D047D" w:rsidRPr="005D047D" w14:paraId="55DBEF98" w14:textId="77777777" w:rsidTr="005D0D34">
        <w:trPr>
          <w:trHeight w:hRule="exact" w:val="2222"/>
        </w:trPr>
        <w:tc>
          <w:tcPr>
            <w:tcW w:w="3017" w:type="dxa"/>
          </w:tcPr>
          <w:p w14:paraId="34852891" w14:textId="77777777" w:rsidR="00D621AD" w:rsidRPr="005D047D" w:rsidRDefault="002F061C">
            <w:pPr>
              <w:pStyle w:val="TableParagraph"/>
              <w:ind w:right="726"/>
              <w:rPr>
                <w:rFonts w:ascii="Roboto Light" w:hAnsi="Roboto Light"/>
                <w:color w:val="000000"/>
                <w:sz w:val="20"/>
                <w:szCs w:val="20"/>
                <w14:textFill>
                  <w14:solidFill>
                    <w14:srgbClr w14:val="000000">
                      <w14:alpha w14:val="10000"/>
                    </w14:srgbClr>
                  </w14:solidFill>
                </w14:textFill>
              </w:rPr>
            </w:pPr>
            <w:r w:rsidRPr="005D047D">
              <w:rPr>
                <w:rFonts w:ascii="Roboto Light" w:hAnsi="Roboto Light"/>
                <w:color w:val="000000"/>
                <w:sz w:val="20"/>
                <w:szCs w:val="20"/>
                <w14:textFill>
                  <w14:solidFill>
                    <w14:srgbClr w14:val="000000">
                      <w14:alpha w14:val="10000"/>
                    </w14:srgbClr>
                  </w14:solidFill>
                </w14:textFill>
              </w:rPr>
              <w:t>Acceptance/Acceptance testing</w:t>
            </w:r>
          </w:p>
        </w:tc>
        <w:tc>
          <w:tcPr>
            <w:tcW w:w="11311" w:type="dxa"/>
          </w:tcPr>
          <w:p w14:paraId="73721817" w14:textId="77777777" w:rsidR="00D621AD" w:rsidRPr="005D047D" w:rsidRDefault="002F061C">
            <w:pPr>
              <w:pStyle w:val="TableParagraph"/>
              <w:ind w:right="342"/>
              <w:rPr>
                <w:rFonts w:ascii="Roboto Light" w:hAnsi="Roboto Light"/>
                <w:color w:val="000000"/>
                <w:sz w:val="20"/>
                <w:szCs w:val="20"/>
                <w14:textFill>
                  <w14:solidFill>
                    <w14:srgbClr w14:val="000000">
                      <w14:alpha w14:val="10000"/>
                    </w14:srgbClr>
                  </w14:solidFill>
                </w14:textFill>
              </w:rPr>
            </w:pPr>
            <w:r w:rsidRPr="005D047D">
              <w:rPr>
                <w:rFonts w:ascii="Roboto Light" w:hAnsi="Roboto Light"/>
                <w:color w:val="000000"/>
                <w:sz w:val="20"/>
                <w:szCs w:val="20"/>
                <w14:textFill>
                  <w14:solidFill>
                    <w14:srgbClr w14:val="000000">
                      <w14:alpha w14:val="10000"/>
                    </w14:srgbClr>
                  </w14:solidFill>
                </w14:textFill>
              </w:rPr>
              <w:t>Determine in writing what constitutes acceptance, successful test of software in production environment is the preferred acceptance trigger. For modified or customized software, acceptance criteria must be documented in detail including milestones and associated dates and final acceptance must precede any final payment.</w:t>
            </w:r>
          </w:p>
          <w:p w14:paraId="7B132D40" w14:textId="77777777" w:rsidR="00D621AD" w:rsidRPr="005D047D" w:rsidRDefault="002F061C">
            <w:pPr>
              <w:pStyle w:val="TableParagraph"/>
              <w:numPr>
                <w:ilvl w:val="0"/>
                <w:numId w:val="20"/>
              </w:numPr>
              <w:tabs>
                <w:tab w:val="left" w:pos="460"/>
                <w:tab w:val="left" w:pos="461"/>
              </w:tabs>
              <w:spacing w:before="3"/>
              <w:ind w:hanging="360"/>
              <w:rPr>
                <w:rFonts w:ascii="Roboto Light" w:hAnsi="Roboto Light"/>
                <w:color w:val="000000"/>
                <w:sz w:val="20"/>
                <w:szCs w:val="20"/>
                <w14:textFill>
                  <w14:solidFill>
                    <w14:srgbClr w14:val="000000">
                      <w14:alpha w14:val="10000"/>
                    </w14:srgbClr>
                  </w14:solidFill>
                </w14:textFill>
              </w:rPr>
            </w:pPr>
            <w:r w:rsidRPr="005D047D">
              <w:rPr>
                <w:rFonts w:ascii="Roboto Light" w:hAnsi="Roboto Light"/>
                <w:color w:val="000000"/>
                <w:sz w:val="20"/>
                <w:szCs w:val="20"/>
                <w14:textFill>
                  <w14:solidFill>
                    <w14:srgbClr w14:val="000000">
                      <w14:alpha w14:val="10000"/>
                    </w14:srgbClr>
                  </w14:solidFill>
                </w14:textFill>
              </w:rPr>
              <w:t>When fully integrated, the entire system must pass acceptance test</w:t>
            </w:r>
            <w:r w:rsidRPr="005D047D">
              <w:rPr>
                <w:rFonts w:ascii="Roboto Light" w:hAnsi="Roboto Light"/>
                <w:color w:val="000000"/>
                <w:spacing w:val="-30"/>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criteria.</w:t>
            </w:r>
          </w:p>
          <w:p w14:paraId="29BBFD0B" w14:textId="77777777" w:rsidR="00D621AD" w:rsidRPr="005D047D" w:rsidRDefault="002F061C">
            <w:pPr>
              <w:pStyle w:val="TableParagraph"/>
              <w:numPr>
                <w:ilvl w:val="0"/>
                <w:numId w:val="20"/>
              </w:numPr>
              <w:tabs>
                <w:tab w:val="left" w:pos="460"/>
                <w:tab w:val="left" w:pos="461"/>
              </w:tabs>
              <w:spacing w:line="279" w:lineRule="exact"/>
              <w:ind w:hanging="360"/>
              <w:rPr>
                <w:rFonts w:ascii="Roboto Light" w:hAnsi="Roboto Light"/>
                <w:color w:val="000000"/>
                <w:sz w:val="20"/>
                <w:szCs w:val="20"/>
                <w14:textFill>
                  <w14:solidFill>
                    <w14:srgbClr w14:val="000000">
                      <w14:alpha w14:val="10000"/>
                    </w14:srgbClr>
                  </w14:solidFill>
                </w14:textFill>
              </w:rPr>
            </w:pPr>
            <w:r w:rsidRPr="005D047D">
              <w:rPr>
                <w:rFonts w:ascii="Roboto Light" w:hAnsi="Roboto Light"/>
                <w:color w:val="000000"/>
                <w:sz w:val="20"/>
                <w:szCs w:val="20"/>
                <w14:textFill>
                  <w14:solidFill>
                    <w14:srgbClr w14:val="000000">
                      <w14:alpha w14:val="10000"/>
                    </w14:srgbClr>
                  </w14:solidFill>
                </w14:textFill>
              </w:rPr>
              <w:t>Acceptance</w:t>
            </w:r>
            <w:r w:rsidRPr="005D047D">
              <w:rPr>
                <w:rFonts w:ascii="Roboto Light" w:hAnsi="Roboto Light"/>
                <w:color w:val="000000"/>
                <w:spacing w:val="-4"/>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of</w:t>
            </w:r>
            <w:r w:rsidRPr="005D047D">
              <w:rPr>
                <w:rFonts w:ascii="Roboto Light" w:hAnsi="Roboto Light"/>
                <w:color w:val="000000"/>
                <w:spacing w:val="-4"/>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individual</w:t>
            </w:r>
            <w:r w:rsidRPr="005D047D">
              <w:rPr>
                <w:rFonts w:ascii="Roboto Light" w:hAnsi="Roboto Light"/>
                <w:color w:val="000000"/>
                <w:spacing w:val="-4"/>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milestones</w:t>
            </w:r>
            <w:r w:rsidRPr="005D047D">
              <w:rPr>
                <w:rFonts w:ascii="Roboto Light" w:hAnsi="Roboto Light"/>
                <w:color w:val="000000"/>
                <w:spacing w:val="-2"/>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for</w:t>
            </w:r>
            <w:r w:rsidRPr="005D047D">
              <w:rPr>
                <w:rFonts w:ascii="Roboto Light" w:hAnsi="Roboto Light"/>
                <w:color w:val="000000"/>
                <w:spacing w:val="-4"/>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modified</w:t>
            </w:r>
            <w:r w:rsidRPr="005D047D">
              <w:rPr>
                <w:rFonts w:ascii="Roboto Light" w:hAnsi="Roboto Light"/>
                <w:color w:val="000000"/>
                <w:spacing w:val="-3"/>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code</w:t>
            </w:r>
            <w:r w:rsidRPr="005D047D">
              <w:rPr>
                <w:rFonts w:ascii="Roboto Light" w:hAnsi="Roboto Light"/>
                <w:color w:val="000000"/>
                <w:spacing w:val="-4"/>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does</w:t>
            </w:r>
            <w:r w:rsidRPr="005D047D">
              <w:rPr>
                <w:rFonts w:ascii="Roboto Light" w:hAnsi="Roboto Light"/>
                <w:color w:val="000000"/>
                <w:spacing w:val="-4"/>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not</w:t>
            </w:r>
            <w:r w:rsidRPr="005D047D">
              <w:rPr>
                <w:rFonts w:ascii="Roboto Light" w:hAnsi="Roboto Light"/>
                <w:color w:val="000000"/>
                <w:spacing w:val="-4"/>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constitute</w:t>
            </w:r>
            <w:r w:rsidRPr="005D047D">
              <w:rPr>
                <w:rFonts w:ascii="Roboto Light" w:hAnsi="Roboto Light"/>
                <w:color w:val="000000"/>
                <w:spacing w:val="-1"/>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acceptance</w:t>
            </w:r>
            <w:r w:rsidRPr="005D047D">
              <w:rPr>
                <w:rFonts w:ascii="Roboto Light" w:hAnsi="Roboto Light"/>
                <w:color w:val="000000"/>
                <w:spacing w:val="-1"/>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of</w:t>
            </w:r>
            <w:r w:rsidRPr="005D047D">
              <w:rPr>
                <w:rFonts w:ascii="Roboto Light" w:hAnsi="Roboto Light"/>
                <w:color w:val="000000"/>
                <w:spacing w:val="-2"/>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the</w:t>
            </w:r>
            <w:r w:rsidRPr="005D047D">
              <w:rPr>
                <w:rFonts w:ascii="Roboto Light" w:hAnsi="Roboto Light"/>
                <w:color w:val="000000"/>
                <w:spacing w:val="-4"/>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entire</w:t>
            </w:r>
            <w:r w:rsidRPr="005D047D">
              <w:rPr>
                <w:rFonts w:ascii="Roboto Light" w:hAnsi="Roboto Light"/>
                <w:color w:val="000000"/>
                <w:spacing w:val="-4"/>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system.</w:t>
            </w:r>
          </w:p>
          <w:p w14:paraId="2BE74E2A" w14:textId="77777777" w:rsidR="00D621AD" w:rsidRPr="005D047D" w:rsidRDefault="002F061C">
            <w:pPr>
              <w:pStyle w:val="TableParagraph"/>
              <w:numPr>
                <w:ilvl w:val="0"/>
                <w:numId w:val="20"/>
              </w:numPr>
              <w:tabs>
                <w:tab w:val="left" w:pos="460"/>
                <w:tab w:val="left" w:pos="461"/>
              </w:tabs>
              <w:spacing w:line="279" w:lineRule="exact"/>
              <w:ind w:hanging="360"/>
              <w:rPr>
                <w:rFonts w:ascii="Roboto Light" w:hAnsi="Roboto Light"/>
                <w:color w:val="000000"/>
                <w:sz w:val="20"/>
                <w:szCs w:val="20"/>
                <w14:textFill>
                  <w14:solidFill>
                    <w14:srgbClr w14:val="000000">
                      <w14:alpha w14:val="10000"/>
                    </w14:srgbClr>
                  </w14:solidFill>
                </w14:textFill>
              </w:rPr>
            </w:pPr>
            <w:r w:rsidRPr="005D047D">
              <w:rPr>
                <w:rFonts w:ascii="Roboto Light" w:hAnsi="Roboto Light"/>
                <w:color w:val="000000"/>
                <w:sz w:val="20"/>
                <w:szCs w:val="20"/>
                <w14:textFill>
                  <w14:solidFill>
                    <w14:srgbClr w14:val="000000">
                      <w14:alpha w14:val="10000"/>
                    </w14:srgbClr>
                  </w14:solidFill>
                </w14:textFill>
              </w:rPr>
              <w:t>Not critical for commercial off the shelf (COTS)</w:t>
            </w:r>
            <w:r w:rsidRPr="005D047D">
              <w:rPr>
                <w:rFonts w:ascii="Roboto Light" w:hAnsi="Roboto Light"/>
                <w:color w:val="000000"/>
                <w:spacing w:val="-19"/>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software.</w:t>
            </w:r>
          </w:p>
          <w:p w14:paraId="63AE5974" w14:textId="77777777" w:rsidR="00D621AD" w:rsidRPr="005D047D" w:rsidRDefault="002F061C">
            <w:pPr>
              <w:pStyle w:val="TableParagraph"/>
              <w:numPr>
                <w:ilvl w:val="0"/>
                <w:numId w:val="20"/>
              </w:numPr>
              <w:tabs>
                <w:tab w:val="left" w:pos="461"/>
                <w:tab w:val="left" w:pos="462"/>
              </w:tabs>
              <w:ind w:left="461" w:hanging="360"/>
              <w:rPr>
                <w:rFonts w:ascii="Roboto Light" w:hAnsi="Roboto Light"/>
                <w:color w:val="000000"/>
                <w:sz w:val="20"/>
                <w:szCs w:val="20"/>
                <w14:textFill>
                  <w14:solidFill>
                    <w14:srgbClr w14:val="000000">
                      <w14:alpha w14:val="10000"/>
                    </w14:srgbClr>
                  </w14:solidFill>
                </w14:textFill>
              </w:rPr>
            </w:pPr>
            <w:r w:rsidRPr="005D047D">
              <w:rPr>
                <w:rFonts w:ascii="Roboto Light" w:hAnsi="Roboto Light"/>
                <w:color w:val="000000"/>
                <w:sz w:val="20"/>
                <w:szCs w:val="20"/>
                <w14:textFill>
                  <w14:solidFill>
                    <w14:srgbClr w14:val="000000">
                      <w14:alpha w14:val="10000"/>
                    </w14:srgbClr>
                  </w14:solidFill>
                </w14:textFill>
              </w:rPr>
              <w:t>Make</w:t>
            </w:r>
            <w:r w:rsidRPr="005D047D">
              <w:rPr>
                <w:rFonts w:ascii="Roboto Light" w:hAnsi="Roboto Light"/>
                <w:color w:val="000000"/>
                <w:spacing w:val="-4"/>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sure</w:t>
            </w:r>
            <w:r w:rsidRPr="005D047D">
              <w:rPr>
                <w:rFonts w:ascii="Roboto Light" w:hAnsi="Roboto Light"/>
                <w:color w:val="000000"/>
                <w:spacing w:val="-4"/>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that</w:t>
            </w:r>
            <w:r w:rsidRPr="005D047D">
              <w:rPr>
                <w:rFonts w:ascii="Roboto Light" w:hAnsi="Roboto Light"/>
                <w:color w:val="000000"/>
                <w:spacing w:val="-1"/>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determination</w:t>
            </w:r>
            <w:r w:rsidRPr="005D047D">
              <w:rPr>
                <w:rFonts w:ascii="Roboto Light" w:hAnsi="Roboto Light"/>
                <w:color w:val="000000"/>
                <w:spacing w:val="-3"/>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of</w:t>
            </w:r>
            <w:r w:rsidRPr="005D047D">
              <w:rPr>
                <w:rFonts w:ascii="Roboto Light" w:hAnsi="Roboto Light"/>
                <w:color w:val="000000"/>
                <w:spacing w:val="-4"/>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acceptability</w:t>
            </w:r>
            <w:r w:rsidRPr="005D047D">
              <w:rPr>
                <w:rFonts w:ascii="Roboto Light" w:hAnsi="Roboto Light"/>
                <w:color w:val="000000"/>
                <w:spacing w:val="-3"/>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is</w:t>
            </w:r>
            <w:r w:rsidRPr="005D047D">
              <w:rPr>
                <w:rFonts w:ascii="Roboto Light" w:hAnsi="Roboto Light"/>
                <w:color w:val="000000"/>
                <w:spacing w:val="-2"/>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at</w:t>
            </w:r>
            <w:r w:rsidRPr="005D047D">
              <w:rPr>
                <w:rFonts w:ascii="Roboto Light" w:hAnsi="Roboto Light"/>
                <w:color w:val="000000"/>
                <w:spacing w:val="-4"/>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the</w:t>
            </w:r>
            <w:r w:rsidRPr="005D047D">
              <w:rPr>
                <w:rFonts w:ascii="Roboto Light" w:hAnsi="Roboto Light"/>
                <w:color w:val="000000"/>
                <w:spacing w:val="-1"/>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discretion</w:t>
            </w:r>
            <w:r w:rsidRPr="005D047D">
              <w:rPr>
                <w:rFonts w:ascii="Roboto Light" w:hAnsi="Roboto Light"/>
                <w:color w:val="000000"/>
                <w:spacing w:val="-5"/>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of</w:t>
            </w:r>
            <w:r w:rsidRPr="005D047D">
              <w:rPr>
                <w:rFonts w:ascii="Roboto Light" w:hAnsi="Roboto Light"/>
                <w:color w:val="000000"/>
                <w:spacing w:val="-5"/>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the</w:t>
            </w:r>
            <w:r w:rsidRPr="005D047D">
              <w:rPr>
                <w:rFonts w:ascii="Roboto Light" w:hAnsi="Roboto Light"/>
                <w:color w:val="000000"/>
                <w:spacing w:val="-1"/>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Commonwealth</w:t>
            </w:r>
            <w:r w:rsidRPr="005D047D">
              <w:rPr>
                <w:rFonts w:ascii="Roboto Light" w:hAnsi="Roboto Light"/>
                <w:color w:val="000000"/>
                <w:spacing w:val="-3"/>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and/or</w:t>
            </w:r>
            <w:r w:rsidRPr="005D047D">
              <w:rPr>
                <w:rFonts w:ascii="Roboto Light" w:hAnsi="Roboto Light"/>
                <w:color w:val="000000"/>
                <w:spacing w:val="-4"/>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authorized</w:t>
            </w:r>
            <w:r w:rsidRPr="005D047D">
              <w:rPr>
                <w:rFonts w:ascii="Roboto Light" w:hAnsi="Roboto Light"/>
                <w:color w:val="000000"/>
                <w:spacing w:val="-5"/>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user.</w:t>
            </w:r>
          </w:p>
          <w:p w14:paraId="32AA99D3" w14:textId="77777777" w:rsidR="00D621AD" w:rsidRPr="005D047D" w:rsidRDefault="002F061C">
            <w:pPr>
              <w:pStyle w:val="TableParagraph"/>
              <w:numPr>
                <w:ilvl w:val="0"/>
                <w:numId w:val="20"/>
              </w:numPr>
              <w:tabs>
                <w:tab w:val="left" w:pos="460"/>
                <w:tab w:val="left" w:pos="461"/>
              </w:tabs>
              <w:ind w:hanging="360"/>
              <w:rPr>
                <w:rFonts w:ascii="Roboto Light" w:hAnsi="Roboto Light"/>
                <w:color w:val="000000"/>
                <w:sz w:val="20"/>
                <w:szCs w:val="20"/>
                <w14:textFill>
                  <w14:solidFill>
                    <w14:srgbClr w14:val="000000">
                      <w14:alpha w14:val="10000"/>
                    </w14:srgbClr>
                  </w14:solidFill>
                </w14:textFill>
              </w:rPr>
            </w:pPr>
            <w:r w:rsidRPr="005D047D">
              <w:rPr>
                <w:rFonts w:ascii="Roboto Light" w:hAnsi="Roboto Light"/>
                <w:color w:val="000000"/>
                <w:sz w:val="20"/>
                <w:szCs w:val="20"/>
                <w14:textFill>
                  <w14:solidFill>
                    <w14:srgbClr w14:val="000000">
                      <w14:alpha w14:val="10000"/>
                    </w14:srgbClr>
                  </w14:solidFill>
                </w14:textFill>
              </w:rPr>
              <w:t>Rejection constitutes grounds for full reimbursement of any amounts</w:t>
            </w:r>
            <w:r w:rsidRPr="005D047D">
              <w:rPr>
                <w:rFonts w:ascii="Roboto Light" w:hAnsi="Roboto Light"/>
                <w:color w:val="000000"/>
                <w:spacing w:val="-26"/>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paid.</w:t>
            </w:r>
          </w:p>
        </w:tc>
      </w:tr>
      <w:tr w:rsidR="005D047D" w:rsidRPr="005D047D" w14:paraId="2C7F1814" w14:textId="77777777" w:rsidTr="005D0D34">
        <w:trPr>
          <w:trHeight w:hRule="exact" w:val="1358"/>
        </w:trPr>
        <w:tc>
          <w:tcPr>
            <w:tcW w:w="3017" w:type="dxa"/>
          </w:tcPr>
          <w:p w14:paraId="5CD4206D" w14:textId="77777777" w:rsidR="00D621AD" w:rsidRPr="005D047D" w:rsidRDefault="002F061C">
            <w:pPr>
              <w:pStyle w:val="TableParagraph"/>
              <w:spacing w:line="265" w:lineRule="exact"/>
              <w:rPr>
                <w:rFonts w:ascii="Roboto Light" w:hAnsi="Roboto Light"/>
                <w:color w:val="000000"/>
                <w:sz w:val="20"/>
                <w:szCs w:val="20"/>
                <w14:textFill>
                  <w14:solidFill>
                    <w14:srgbClr w14:val="000000">
                      <w14:alpha w14:val="10000"/>
                    </w14:srgbClr>
                  </w14:solidFill>
                </w14:textFill>
              </w:rPr>
            </w:pPr>
            <w:r w:rsidRPr="005D047D">
              <w:rPr>
                <w:rFonts w:ascii="Roboto Light" w:hAnsi="Roboto Light"/>
                <w:color w:val="000000"/>
                <w:sz w:val="20"/>
                <w:szCs w:val="20"/>
                <w14:textFill>
                  <w14:solidFill>
                    <w14:srgbClr w14:val="000000">
                      <w14:alpha w14:val="10000"/>
                    </w14:srgbClr>
                  </w14:solidFill>
                </w14:textFill>
              </w:rPr>
              <w:t>Audit Rights</w:t>
            </w:r>
          </w:p>
        </w:tc>
        <w:tc>
          <w:tcPr>
            <w:tcW w:w="11311" w:type="dxa"/>
          </w:tcPr>
          <w:p w14:paraId="50ECEE4E" w14:textId="105E88C1" w:rsidR="00D621AD" w:rsidRPr="005D047D" w:rsidRDefault="002F061C" w:rsidP="00035F4C">
            <w:pPr>
              <w:pStyle w:val="TableParagraph"/>
              <w:spacing w:before="1" w:line="235" w:lineRule="auto"/>
              <w:ind w:right="179"/>
              <w:rPr>
                <w:rFonts w:ascii="Roboto Light" w:hAnsi="Roboto Light"/>
                <w:color w:val="000000"/>
                <w:sz w:val="20"/>
                <w:szCs w:val="20"/>
                <w14:textFill>
                  <w14:solidFill>
                    <w14:srgbClr w14:val="000000">
                      <w14:alpha w14:val="10000"/>
                    </w14:srgbClr>
                  </w14:solidFill>
                </w14:textFill>
              </w:rPr>
            </w:pPr>
            <w:r w:rsidRPr="005D047D">
              <w:rPr>
                <w:rFonts w:ascii="Roboto Light" w:hAnsi="Roboto Light"/>
                <w:color w:val="000000"/>
                <w:sz w:val="20"/>
                <w:szCs w:val="20"/>
                <w14:textFill>
                  <w14:solidFill>
                    <w14:srgbClr w14:val="000000">
                      <w14:alpha w14:val="10000"/>
                    </w14:srgbClr>
                  </w14:solidFill>
                </w14:textFill>
              </w:rPr>
              <w:t xml:space="preserve">The agency should negotiate control over the </w:t>
            </w:r>
            <w:r w:rsidR="00035F4C" w:rsidRPr="005D047D">
              <w:rPr>
                <w:rFonts w:ascii="Roboto Light" w:hAnsi="Roboto Light"/>
                <w:color w:val="000000"/>
                <w:sz w:val="20"/>
                <w:szCs w:val="20"/>
                <w14:textFill>
                  <w14:solidFill>
                    <w14:srgbClr w14:val="000000">
                      <w14:alpha w14:val="10000"/>
                    </w14:srgbClr>
                  </w14:solidFill>
                </w14:textFill>
              </w:rPr>
              <w:t xml:space="preserve">audit </w:t>
            </w:r>
            <w:r w:rsidRPr="005D047D">
              <w:rPr>
                <w:rFonts w:ascii="Roboto Light" w:hAnsi="Roboto Light"/>
                <w:color w:val="000000"/>
                <w:sz w:val="20"/>
                <w:szCs w:val="20"/>
                <w14:textFill>
                  <w14:solidFill>
                    <w14:srgbClr w14:val="000000">
                      <w14:alpha w14:val="10000"/>
                    </w14:srgbClr>
                  </w14:solidFill>
                </w14:textFill>
              </w:rPr>
              <w:t>process. It is important to include any agency or Commonwealth security, confidentiality and access restrictions or parameters for any such audit, including advance notice, no disruption to agency operations, approval of any 3</w:t>
            </w:r>
            <w:proofErr w:type="spellStart"/>
            <w:r w:rsidRPr="005D047D">
              <w:rPr>
                <w:rFonts w:ascii="Roboto Light" w:hAnsi="Roboto Light"/>
                <w:color w:val="000000"/>
                <w:position w:val="10"/>
                <w:sz w:val="20"/>
                <w:szCs w:val="20"/>
                <w14:textFill>
                  <w14:solidFill>
                    <w14:srgbClr w14:val="000000">
                      <w14:alpha w14:val="10000"/>
                    </w14:srgbClr>
                  </w14:solidFill>
                </w14:textFill>
              </w:rPr>
              <w:t>rd</w:t>
            </w:r>
            <w:proofErr w:type="spellEnd"/>
            <w:r w:rsidRPr="005D047D">
              <w:rPr>
                <w:rFonts w:ascii="Roboto Light" w:hAnsi="Roboto Light"/>
                <w:color w:val="000000"/>
                <w:position w:val="10"/>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 xml:space="preserve">party auditors who must comply with security, confidentiality and access requirements. Agency should not have to pay for audits. Negotiate fair </w:t>
            </w:r>
            <w:r w:rsidR="001C16E9" w:rsidRPr="005D047D">
              <w:rPr>
                <w:rFonts w:ascii="Roboto Light" w:hAnsi="Roboto Light"/>
                <w:color w:val="000000"/>
                <w:sz w:val="20"/>
                <w:szCs w:val="20"/>
                <w14:textFill>
                  <w14:solidFill>
                    <w14:srgbClr w14:val="000000">
                      <w14:alpha w14:val="10000"/>
                    </w14:srgbClr>
                  </w14:solidFill>
                </w14:textFill>
              </w:rPr>
              <w:t>remedy,</w:t>
            </w:r>
            <w:r w:rsidRPr="005D047D">
              <w:rPr>
                <w:rFonts w:ascii="Roboto Light" w:hAnsi="Roboto Light"/>
                <w:color w:val="000000"/>
                <w:sz w:val="20"/>
                <w:szCs w:val="20"/>
                <w14:textFill>
                  <w14:solidFill>
                    <w14:srgbClr w14:val="000000">
                      <w14:alpha w14:val="10000"/>
                    </w14:srgbClr>
                  </w14:solidFill>
                </w14:textFill>
              </w:rPr>
              <w:t xml:space="preserve"> i.e., agency only pays for licenses not already paid for.</w:t>
            </w:r>
          </w:p>
        </w:tc>
      </w:tr>
      <w:tr w:rsidR="005D047D" w:rsidRPr="005D047D" w14:paraId="49FA5529" w14:textId="77777777" w:rsidTr="005D0D34">
        <w:trPr>
          <w:trHeight w:hRule="exact" w:val="1090"/>
        </w:trPr>
        <w:tc>
          <w:tcPr>
            <w:tcW w:w="3017" w:type="dxa"/>
          </w:tcPr>
          <w:p w14:paraId="22CB86C4" w14:textId="77777777" w:rsidR="00D621AD" w:rsidRPr="005D047D" w:rsidRDefault="002F061C">
            <w:pPr>
              <w:pStyle w:val="TableParagraph"/>
              <w:spacing w:line="265" w:lineRule="exact"/>
              <w:rPr>
                <w:rFonts w:ascii="Roboto Light" w:hAnsi="Roboto Light"/>
                <w:color w:val="000000"/>
                <w:sz w:val="20"/>
                <w:szCs w:val="20"/>
                <w14:textFill>
                  <w14:solidFill>
                    <w14:srgbClr w14:val="000000">
                      <w14:alpha w14:val="10000"/>
                    </w14:srgbClr>
                  </w14:solidFill>
                </w14:textFill>
              </w:rPr>
            </w:pPr>
            <w:r w:rsidRPr="005D047D">
              <w:rPr>
                <w:rFonts w:ascii="Roboto Light" w:hAnsi="Roboto Light"/>
                <w:color w:val="000000"/>
                <w:sz w:val="20"/>
                <w:szCs w:val="20"/>
                <w14:textFill>
                  <w14:solidFill>
                    <w14:srgbClr w14:val="000000">
                      <w14:alpha w14:val="10000"/>
                    </w14:srgbClr>
                  </w14:solidFill>
                </w14:textFill>
              </w:rPr>
              <w:t>Payment</w:t>
            </w:r>
          </w:p>
        </w:tc>
        <w:tc>
          <w:tcPr>
            <w:tcW w:w="11311" w:type="dxa"/>
          </w:tcPr>
          <w:p w14:paraId="74FDDC53" w14:textId="427D290A" w:rsidR="00D621AD" w:rsidRPr="005D047D" w:rsidRDefault="002F061C">
            <w:pPr>
              <w:pStyle w:val="TableParagraph"/>
              <w:ind w:right="340"/>
              <w:rPr>
                <w:rFonts w:ascii="Roboto Light" w:hAnsi="Roboto Light"/>
                <w:color w:val="000000"/>
                <w:sz w:val="20"/>
                <w:szCs w:val="20"/>
                <w14:textFill>
                  <w14:solidFill>
                    <w14:srgbClr w14:val="000000">
                      <w14:alpha w14:val="10000"/>
                    </w14:srgbClr>
                  </w14:solidFill>
                </w14:textFill>
              </w:rPr>
            </w:pPr>
            <w:r w:rsidRPr="005D047D">
              <w:rPr>
                <w:rFonts w:ascii="Roboto Light" w:hAnsi="Roboto Light"/>
                <w:color w:val="000000"/>
                <w:sz w:val="20"/>
                <w:szCs w:val="20"/>
                <w14:textFill>
                  <w14:solidFill>
                    <w14:srgbClr w14:val="000000">
                      <w14:alpha w14:val="10000"/>
                    </w14:srgbClr>
                  </w14:solidFill>
                </w14:textFill>
              </w:rPr>
              <w:t>Tie payments to acceptance of project events/</w:t>
            </w:r>
            <w:r w:rsidR="001C16E9" w:rsidRPr="005D047D">
              <w:rPr>
                <w:rFonts w:ascii="Roboto Light" w:hAnsi="Roboto Light"/>
                <w:color w:val="000000"/>
                <w:sz w:val="20"/>
                <w:szCs w:val="20"/>
                <w14:textFill>
                  <w14:solidFill>
                    <w14:srgbClr w14:val="000000">
                      <w14:alpha w14:val="10000"/>
                    </w14:srgbClr>
                  </w14:solidFill>
                </w14:textFill>
              </w:rPr>
              <w:t>milestones,</w:t>
            </w:r>
            <w:r w:rsidRPr="005D047D">
              <w:rPr>
                <w:rFonts w:ascii="Roboto Light" w:hAnsi="Roboto Light"/>
                <w:color w:val="000000"/>
                <w:sz w:val="20"/>
                <w:szCs w:val="20"/>
                <w14:textFill>
                  <w14:solidFill>
                    <w14:srgbClr w14:val="000000">
                      <w14:alpha w14:val="10000"/>
                    </w14:srgbClr>
                  </w14:solidFill>
                </w14:textFill>
              </w:rPr>
              <w:t xml:space="preserve"> e.g., installation or testing, not just delivery. For modified or customized software, payment should always be tied to acceptance testing. As an incentive to supplier and protection to agency, consider withholding a percentage from each milestone payment until after final acceptance, to be billed on final bill.</w:t>
            </w:r>
          </w:p>
        </w:tc>
      </w:tr>
      <w:tr w:rsidR="005D047D" w:rsidRPr="005D047D" w14:paraId="74E177CD" w14:textId="77777777" w:rsidTr="005D0D34">
        <w:trPr>
          <w:trHeight w:hRule="exact" w:val="1354"/>
        </w:trPr>
        <w:tc>
          <w:tcPr>
            <w:tcW w:w="3017" w:type="dxa"/>
            <w:tcBorders>
              <w:bottom w:val="single" w:sz="4" w:space="0" w:color="000000"/>
            </w:tcBorders>
          </w:tcPr>
          <w:p w14:paraId="23A1ED39" w14:textId="77777777" w:rsidR="00D621AD" w:rsidRPr="005D047D" w:rsidRDefault="002F061C">
            <w:pPr>
              <w:pStyle w:val="TableParagraph"/>
              <w:ind w:right="483"/>
              <w:rPr>
                <w:rFonts w:ascii="Roboto Light" w:hAnsi="Roboto Light"/>
                <w:color w:val="000000"/>
                <w:sz w:val="20"/>
                <w:szCs w:val="20"/>
                <w14:textFill>
                  <w14:solidFill>
                    <w14:srgbClr w14:val="000000">
                      <w14:alpha w14:val="10000"/>
                    </w14:srgbClr>
                  </w14:solidFill>
                </w14:textFill>
              </w:rPr>
            </w:pPr>
            <w:r w:rsidRPr="005D047D">
              <w:rPr>
                <w:rFonts w:ascii="Roboto Light" w:hAnsi="Roboto Light"/>
                <w:color w:val="000000"/>
                <w:sz w:val="20"/>
                <w:szCs w:val="20"/>
                <w14:textFill>
                  <w14:solidFill>
                    <w14:srgbClr w14:val="000000">
                      <w14:alpha w14:val="10000"/>
                    </w14:srgbClr>
                  </w14:solidFill>
                </w14:textFill>
              </w:rPr>
              <w:t>Supplier’s software/source code</w:t>
            </w:r>
          </w:p>
        </w:tc>
        <w:tc>
          <w:tcPr>
            <w:tcW w:w="11311" w:type="dxa"/>
            <w:tcBorders>
              <w:bottom w:val="single" w:sz="4" w:space="0" w:color="000000"/>
            </w:tcBorders>
          </w:tcPr>
          <w:p w14:paraId="161669B1" w14:textId="407D7781" w:rsidR="00D621AD" w:rsidRPr="005D047D" w:rsidRDefault="002F061C">
            <w:pPr>
              <w:pStyle w:val="TableParagraph"/>
              <w:ind w:right="119"/>
              <w:rPr>
                <w:rFonts w:ascii="Roboto Light" w:hAnsi="Roboto Light"/>
                <w:color w:val="000000"/>
                <w:sz w:val="20"/>
                <w:szCs w:val="20"/>
                <w14:textFill>
                  <w14:solidFill>
                    <w14:srgbClr w14:val="000000">
                      <w14:alpha w14:val="10000"/>
                    </w14:srgbClr>
                  </w14:solidFill>
                </w14:textFill>
              </w:rPr>
            </w:pPr>
            <w:r w:rsidRPr="005D047D">
              <w:rPr>
                <w:rFonts w:ascii="Roboto Light" w:hAnsi="Roboto Light"/>
                <w:color w:val="000000"/>
                <w:sz w:val="20"/>
                <w:szCs w:val="20"/>
                <w14:textFill>
                  <w14:solidFill>
                    <w14:srgbClr w14:val="000000">
                      <w14:alpha w14:val="10000"/>
                    </w14:srgbClr>
                  </w14:solidFill>
                </w14:textFill>
              </w:rPr>
              <w:t xml:space="preserve">The Commonwealth or agency may need portions of source code to create interfaces. If object code is delivered, source code should be in escrow and all escrow materials, including documentation and any runtimes required to compile and operate the software, should be verified. For modified or customized software, the source code should be provided if the Commonwealth owns the software. For hosting and software as a </w:t>
            </w:r>
            <w:r w:rsidR="001C16E9" w:rsidRPr="005D047D">
              <w:rPr>
                <w:rFonts w:ascii="Roboto Light" w:hAnsi="Roboto Light"/>
                <w:color w:val="000000"/>
                <w:sz w:val="20"/>
                <w:szCs w:val="20"/>
                <w14:textFill>
                  <w14:solidFill>
                    <w14:srgbClr w14:val="000000">
                      <w14:alpha w14:val="10000"/>
                    </w14:srgbClr>
                  </w14:solidFill>
                </w14:textFill>
              </w:rPr>
              <w:t>service contract</w:t>
            </w:r>
            <w:r w:rsidRPr="005D047D">
              <w:rPr>
                <w:rFonts w:ascii="Roboto Light" w:hAnsi="Roboto Light"/>
                <w:color w:val="000000"/>
                <w:sz w:val="20"/>
                <w:szCs w:val="20"/>
                <w14:textFill>
                  <w14:solidFill>
                    <w14:srgbClr w14:val="000000">
                      <w14:alpha w14:val="10000"/>
                    </w14:srgbClr>
                  </w14:solidFill>
                </w14:textFill>
              </w:rPr>
              <w:t>, agency may also need Data or Content Escrow for all agency metadata.</w:t>
            </w:r>
          </w:p>
        </w:tc>
      </w:tr>
      <w:tr w:rsidR="005D047D" w:rsidRPr="005D047D" w14:paraId="7B4DE1CD" w14:textId="77777777" w:rsidTr="005D0D34">
        <w:trPr>
          <w:trHeight w:hRule="exact" w:val="1138"/>
        </w:trPr>
        <w:tc>
          <w:tcPr>
            <w:tcW w:w="3017" w:type="dxa"/>
            <w:tcBorders>
              <w:top w:val="single" w:sz="4" w:space="0" w:color="000000"/>
              <w:left w:val="single" w:sz="4" w:space="0" w:color="000000"/>
              <w:bottom w:val="single" w:sz="4" w:space="0" w:color="000000"/>
              <w:right w:val="single" w:sz="5" w:space="0" w:color="000000"/>
            </w:tcBorders>
          </w:tcPr>
          <w:p w14:paraId="08BDDEC6" w14:textId="77777777" w:rsidR="00D621AD" w:rsidRPr="005D047D" w:rsidRDefault="002F061C">
            <w:pPr>
              <w:pStyle w:val="TableParagraph"/>
              <w:spacing w:line="265" w:lineRule="exact"/>
              <w:ind w:left="103"/>
              <w:rPr>
                <w:rFonts w:ascii="Roboto Light" w:hAnsi="Roboto Light"/>
                <w:color w:val="000000"/>
                <w:sz w:val="20"/>
                <w:szCs w:val="20"/>
                <w14:textFill>
                  <w14:solidFill>
                    <w14:srgbClr w14:val="000000">
                      <w14:alpha w14:val="10000"/>
                    </w14:srgbClr>
                  </w14:solidFill>
                </w14:textFill>
              </w:rPr>
            </w:pPr>
            <w:r w:rsidRPr="005D047D">
              <w:rPr>
                <w:rFonts w:ascii="Roboto Light" w:hAnsi="Roboto Light"/>
                <w:color w:val="000000"/>
                <w:sz w:val="20"/>
                <w:szCs w:val="20"/>
                <w14:textFill>
                  <w14:solidFill>
                    <w14:srgbClr w14:val="000000">
                      <w14:alpha w14:val="10000"/>
                    </w14:srgbClr>
                  </w14:solidFill>
                </w14:textFill>
              </w:rPr>
              <w:t>License pricing —</w:t>
            </w:r>
          </w:p>
          <w:p w14:paraId="77180999" w14:textId="77777777" w:rsidR="00D621AD" w:rsidRPr="005D047D" w:rsidRDefault="002F061C">
            <w:pPr>
              <w:pStyle w:val="TableParagraph"/>
              <w:numPr>
                <w:ilvl w:val="0"/>
                <w:numId w:val="19"/>
              </w:numPr>
              <w:tabs>
                <w:tab w:val="left" w:pos="463"/>
                <w:tab w:val="left" w:pos="464"/>
              </w:tabs>
              <w:ind w:hanging="360"/>
              <w:rPr>
                <w:rFonts w:ascii="Roboto Light" w:hAnsi="Roboto Light"/>
                <w:color w:val="000000"/>
                <w:sz w:val="20"/>
                <w:szCs w:val="20"/>
                <w14:textFill>
                  <w14:solidFill>
                    <w14:srgbClr w14:val="000000">
                      <w14:alpha w14:val="10000"/>
                    </w14:srgbClr>
                  </w14:solidFill>
                </w14:textFill>
              </w:rPr>
            </w:pPr>
            <w:r w:rsidRPr="005D047D">
              <w:rPr>
                <w:rFonts w:ascii="Roboto Light" w:hAnsi="Roboto Light"/>
                <w:color w:val="000000"/>
                <w:sz w:val="20"/>
                <w:szCs w:val="20"/>
                <w14:textFill>
                  <w14:solidFill>
                    <w14:srgbClr w14:val="000000">
                      <w14:alpha w14:val="10000"/>
                    </w14:srgbClr>
                  </w14:solidFill>
                </w14:textFill>
              </w:rPr>
              <w:t>Prepaying license</w:t>
            </w:r>
            <w:r w:rsidRPr="005D047D">
              <w:rPr>
                <w:rFonts w:ascii="Roboto Light" w:hAnsi="Roboto Light"/>
                <w:color w:val="000000"/>
                <w:spacing w:val="-9"/>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fees</w:t>
            </w:r>
          </w:p>
        </w:tc>
        <w:tc>
          <w:tcPr>
            <w:tcW w:w="11311" w:type="dxa"/>
            <w:tcBorders>
              <w:top w:val="single" w:sz="4" w:space="0" w:color="000000"/>
              <w:left w:val="single" w:sz="5" w:space="0" w:color="000000"/>
              <w:bottom w:val="single" w:sz="4" w:space="0" w:color="000000"/>
              <w:right w:val="single" w:sz="5" w:space="0" w:color="000000"/>
            </w:tcBorders>
          </w:tcPr>
          <w:p w14:paraId="70353135" w14:textId="77777777" w:rsidR="00D621AD" w:rsidRPr="005D047D" w:rsidRDefault="00D621AD">
            <w:pPr>
              <w:pStyle w:val="TableParagraph"/>
              <w:spacing w:before="7"/>
              <w:ind w:left="0"/>
              <w:rPr>
                <w:rFonts w:ascii="Roboto Light" w:hAnsi="Roboto Light"/>
                <w:b/>
                <w:color w:val="000000"/>
                <w:sz w:val="20"/>
                <w:szCs w:val="20"/>
                <w14:textFill>
                  <w14:solidFill>
                    <w14:srgbClr w14:val="000000">
                      <w14:alpha w14:val="10000"/>
                    </w14:srgbClr>
                  </w14:solidFill>
                </w14:textFill>
              </w:rPr>
            </w:pPr>
          </w:p>
          <w:p w14:paraId="43ADBD8F" w14:textId="77777777" w:rsidR="00D621AD" w:rsidRPr="005D047D" w:rsidRDefault="002F061C">
            <w:pPr>
              <w:pStyle w:val="TableParagraph"/>
              <w:spacing w:before="1"/>
              <w:ind w:left="101" w:right="141"/>
              <w:rPr>
                <w:rFonts w:ascii="Roboto Light" w:hAnsi="Roboto Light"/>
                <w:color w:val="000000"/>
                <w:sz w:val="20"/>
                <w:szCs w:val="20"/>
                <w14:textFill>
                  <w14:solidFill>
                    <w14:srgbClr w14:val="000000">
                      <w14:alpha w14:val="10000"/>
                    </w14:srgbClr>
                  </w14:solidFill>
                </w14:textFill>
              </w:rPr>
            </w:pPr>
            <w:r w:rsidRPr="005D047D">
              <w:rPr>
                <w:rFonts w:ascii="Roboto Light" w:hAnsi="Roboto Light"/>
                <w:color w:val="000000"/>
                <w:sz w:val="20"/>
                <w:szCs w:val="20"/>
                <w14:textFill>
                  <w14:solidFill>
                    <w14:srgbClr w14:val="000000">
                      <w14:alpha w14:val="10000"/>
                    </w14:srgbClr>
                  </w14:solidFill>
                </w14:textFill>
              </w:rPr>
              <w:t>If agreed to, ensure that the basis for software maintenance fees is the license fees paid for the then-current installed base, not the entire prepayment amount, which would include licenses “still on the shelf” as deployment ramps up.</w:t>
            </w:r>
          </w:p>
        </w:tc>
      </w:tr>
      <w:tr w:rsidR="005D047D" w:rsidRPr="005D047D" w14:paraId="135E5C52" w14:textId="77777777" w:rsidTr="005D0D34">
        <w:trPr>
          <w:trHeight w:hRule="exact" w:val="1402"/>
        </w:trPr>
        <w:tc>
          <w:tcPr>
            <w:tcW w:w="3017" w:type="dxa"/>
            <w:tcBorders>
              <w:top w:val="single" w:sz="4" w:space="0" w:color="000000"/>
              <w:left w:val="single" w:sz="4" w:space="0" w:color="000000"/>
              <w:bottom w:val="single" w:sz="4" w:space="0" w:color="000000"/>
              <w:right w:val="single" w:sz="5" w:space="0" w:color="000000"/>
            </w:tcBorders>
          </w:tcPr>
          <w:p w14:paraId="75DC60EB" w14:textId="77777777" w:rsidR="00D621AD" w:rsidRPr="005D047D" w:rsidRDefault="002F061C">
            <w:pPr>
              <w:pStyle w:val="TableParagraph"/>
              <w:numPr>
                <w:ilvl w:val="0"/>
                <w:numId w:val="18"/>
              </w:numPr>
              <w:tabs>
                <w:tab w:val="left" w:pos="463"/>
                <w:tab w:val="left" w:pos="464"/>
              </w:tabs>
              <w:spacing w:line="280" w:lineRule="exact"/>
              <w:rPr>
                <w:rFonts w:ascii="Roboto Light" w:hAnsi="Roboto Light"/>
                <w:color w:val="000000"/>
                <w:sz w:val="20"/>
                <w:szCs w:val="20"/>
                <w14:textFill>
                  <w14:solidFill>
                    <w14:srgbClr w14:val="000000">
                      <w14:alpha w14:val="10000"/>
                    </w14:srgbClr>
                  </w14:solidFill>
                </w14:textFill>
              </w:rPr>
            </w:pPr>
            <w:r w:rsidRPr="005D047D">
              <w:rPr>
                <w:rFonts w:ascii="Roboto Light" w:hAnsi="Roboto Light"/>
                <w:color w:val="000000"/>
                <w:sz w:val="20"/>
                <w:szCs w:val="20"/>
                <w14:textFill>
                  <w14:solidFill>
                    <w14:srgbClr w14:val="000000">
                      <w14:alpha w14:val="10000"/>
                    </w14:srgbClr>
                  </w14:solidFill>
                </w14:textFill>
              </w:rPr>
              <w:t>Basis for license</w:t>
            </w:r>
            <w:r w:rsidRPr="005D047D">
              <w:rPr>
                <w:rFonts w:ascii="Roboto Light" w:hAnsi="Roboto Light"/>
                <w:color w:val="000000"/>
                <w:spacing w:val="-8"/>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fee</w:t>
            </w:r>
          </w:p>
        </w:tc>
        <w:tc>
          <w:tcPr>
            <w:tcW w:w="11311" w:type="dxa"/>
            <w:tcBorders>
              <w:top w:val="single" w:sz="4" w:space="0" w:color="000000"/>
              <w:left w:val="single" w:sz="5" w:space="0" w:color="000000"/>
              <w:bottom w:val="single" w:sz="4" w:space="0" w:color="000000"/>
              <w:right w:val="single" w:sz="5" w:space="0" w:color="000000"/>
            </w:tcBorders>
          </w:tcPr>
          <w:p w14:paraId="227F037F" w14:textId="77777777" w:rsidR="00D621AD" w:rsidRPr="005D047D" w:rsidRDefault="002F061C">
            <w:pPr>
              <w:pStyle w:val="TableParagraph"/>
              <w:spacing w:line="268" w:lineRule="exact"/>
              <w:ind w:left="101"/>
              <w:rPr>
                <w:rFonts w:ascii="Roboto Light" w:hAnsi="Roboto Light"/>
                <w:color w:val="000000"/>
                <w:sz w:val="20"/>
                <w:szCs w:val="20"/>
                <w14:textFill>
                  <w14:solidFill>
                    <w14:srgbClr w14:val="000000">
                      <w14:alpha w14:val="10000"/>
                    </w14:srgbClr>
                  </w14:solidFill>
                </w14:textFill>
              </w:rPr>
            </w:pPr>
            <w:r w:rsidRPr="005D047D">
              <w:rPr>
                <w:rFonts w:ascii="Roboto Light" w:hAnsi="Roboto Light"/>
                <w:color w:val="000000"/>
                <w:sz w:val="20"/>
                <w:szCs w:val="20"/>
                <w14:textFill>
                  <w14:solidFill>
                    <w14:srgbClr w14:val="000000">
                      <w14:alpha w14:val="10000"/>
                    </w14:srgbClr>
                  </w14:solidFill>
                </w14:textFill>
              </w:rPr>
              <w:t>Agreement must include pricing for:</w:t>
            </w:r>
          </w:p>
          <w:p w14:paraId="7DB5D6CE" w14:textId="77777777" w:rsidR="00D621AD" w:rsidRPr="005D047D" w:rsidRDefault="002F061C">
            <w:pPr>
              <w:pStyle w:val="TableParagraph"/>
              <w:numPr>
                <w:ilvl w:val="0"/>
                <w:numId w:val="17"/>
              </w:numPr>
              <w:tabs>
                <w:tab w:val="left" w:pos="462"/>
                <w:tab w:val="left" w:pos="463"/>
              </w:tabs>
              <w:spacing w:line="279" w:lineRule="exact"/>
              <w:ind w:hanging="360"/>
              <w:rPr>
                <w:rFonts w:ascii="Roboto Light" w:hAnsi="Roboto Light"/>
                <w:color w:val="000000"/>
                <w:sz w:val="20"/>
                <w:szCs w:val="20"/>
                <w14:textFill>
                  <w14:solidFill>
                    <w14:srgbClr w14:val="000000">
                      <w14:alpha w14:val="10000"/>
                    </w14:srgbClr>
                  </w14:solidFill>
                </w14:textFill>
              </w:rPr>
            </w:pPr>
            <w:r w:rsidRPr="005D047D">
              <w:rPr>
                <w:rFonts w:ascii="Roboto Light" w:hAnsi="Roboto Light"/>
                <w:color w:val="000000"/>
                <w:sz w:val="20"/>
                <w:szCs w:val="20"/>
                <w14:textFill>
                  <w14:solidFill>
                    <w14:srgbClr w14:val="000000">
                      <w14:alpha w14:val="10000"/>
                    </w14:srgbClr>
                  </w14:solidFill>
                </w14:textFill>
              </w:rPr>
              <w:t>Current</w:t>
            </w:r>
            <w:r w:rsidRPr="005D047D">
              <w:rPr>
                <w:rFonts w:ascii="Roboto Light" w:hAnsi="Roboto Light"/>
                <w:color w:val="000000"/>
                <w:spacing w:val="-5"/>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transaction.</w:t>
            </w:r>
          </w:p>
          <w:p w14:paraId="43FE9B77" w14:textId="77777777" w:rsidR="00D621AD" w:rsidRPr="005D047D" w:rsidRDefault="002F061C">
            <w:pPr>
              <w:pStyle w:val="TableParagraph"/>
              <w:numPr>
                <w:ilvl w:val="0"/>
                <w:numId w:val="17"/>
              </w:numPr>
              <w:tabs>
                <w:tab w:val="left" w:pos="462"/>
                <w:tab w:val="left" w:pos="463"/>
              </w:tabs>
              <w:spacing w:line="279" w:lineRule="exact"/>
              <w:ind w:hanging="360"/>
              <w:rPr>
                <w:rFonts w:ascii="Roboto Light" w:hAnsi="Roboto Light"/>
                <w:color w:val="000000"/>
                <w:sz w:val="20"/>
                <w:szCs w:val="20"/>
                <w14:textFill>
                  <w14:solidFill>
                    <w14:srgbClr w14:val="000000">
                      <w14:alpha w14:val="10000"/>
                    </w14:srgbClr>
                  </w14:solidFill>
                </w14:textFill>
              </w:rPr>
            </w:pPr>
            <w:r w:rsidRPr="005D047D">
              <w:rPr>
                <w:rFonts w:ascii="Roboto Light" w:hAnsi="Roboto Light"/>
                <w:color w:val="000000"/>
                <w:sz w:val="20"/>
                <w:szCs w:val="20"/>
                <w14:textFill>
                  <w14:solidFill>
                    <w14:srgbClr w14:val="000000">
                      <w14:alpha w14:val="10000"/>
                    </w14:srgbClr>
                  </w14:solidFill>
                </w14:textFill>
              </w:rPr>
              <w:t>Future</w:t>
            </w:r>
            <w:r w:rsidRPr="005D047D">
              <w:rPr>
                <w:rFonts w:ascii="Roboto Light" w:hAnsi="Roboto Light"/>
                <w:color w:val="000000"/>
                <w:spacing w:val="-2"/>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transactions</w:t>
            </w:r>
            <w:r w:rsidRPr="005D047D">
              <w:rPr>
                <w:rFonts w:ascii="Roboto Light" w:hAnsi="Roboto Light"/>
                <w:color w:val="000000"/>
                <w:spacing w:val="-3"/>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in</w:t>
            </w:r>
            <w:r w:rsidRPr="005D047D">
              <w:rPr>
                <w:rFonts w:ascii="Roboto Light" w:hAnsi="Roboto Light"/>
                <w:color w:val="000000"/>
                <w:spacing w:val="-6"/>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terms</w:t>
            </w:r>
            <w:r w:rsidRPr="005D047D">
              <w:rPr>
                <w:rFonts w:ascii="Roboto Light" w:hAnsi="Roboto Light"/>
                <w:color w:val="000000"/>
                <w:spacing w:val="-3"/>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of</w:t>
            </w:r>
            <w:r w:rsidRPr="005D047D">
              <w:rPr>
                <w:rFonts w:ascii="Roboto Light" w:hAnsi="Roboto Light"/>
                <w:color w:val="000000"/>
                <w:spacing w:val="-3"/>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additional</w:t>
            </w:r>
            <w:r w:rsidRPr="005D047D">
              <w:rPr>
                <w:rFonts w:ascii="Roboto Light" w:hAnsi="Roboto Light"/>
                <w:color w:val="000000"/>
                <w:spacing w:val="-3"/>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users,</w:t>
            </w:r>
            <w:r w:rsidRPr="005D047D">
              <w:rPr>
                <w:rFonts w:ascii="Roboto Light" w:hAnsi="Roboto Light"/>
                <w:color w:val="000000"/>
                <w:spacing w:val="-3"/>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tier,</w:t>
            </w:r>
            <w:r w:rsidRPr="005D047D">
              <w:rPr>
                <w:rFonts w:ascii="Roboto Light" w:hAnsi="Roboto Light"/>
                <w:color w:val="000000"/>
                <w:spacing w:val="-3"/>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products,</w:t>
            </w:r>
            <w:r w:rsidRPr="005D047D">
              <w:rPr>
                <w:rFonts w:ascii="Roboto Light" w:hAnsi="Roboto Light"/>
                <w:color w:val="000000"/>
                <w:spacing w:val="-5"/>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services,</w:t>
            </w:r>
            <w:r w:rsidRPr="005D047D">
              <w:rPr>
                <w:rFonts w:ascii="Roboto Light" w:hAnsi="Roboto Light"/>
                <w:color w:val="000000"/>
                <w:spacing w:val="-5"/>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access,</w:t>
            </w:r>
            <w:r w:rsidRPr="005D047D">
              <w:rPr>
                <w:rFonts w:ascii="Roboto Light" w:hAnsi="Roboto Light"/>
                <w:color w:val="000000"/>
                <w:spacing w:val="-5"/>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or</w:t>
            </w:r>
            <w:r w:rsidRPr="005D047D">
              <w:rPr>
                <w:rFonts w:ascii="Roboto Light" w:hAnsi="Roboto Light"/>
                <w:color w:val="000000"/>
                <w:spacing w:val="-3"/>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operating</w:t>
            </w:r>
            <w:r w:rsidRPr="005D047D">
              <w:rPr>
                <w:rFonts w:ascii="Roboto Light" w:hAnsi="Roboto Light"/>
                <w:color w:val="000000"/>
                <w:spacing w:val="-4"/>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systems.</w:t>
            </w:r>
          </w:p>
          <w:p w14:paraId="199EFD2C" w14:textId="77777777" w:rsidR="00D621AD" w:rsidRPr="005D047D" w:rsidRDefault="002F061C">
            <w:pPr>
              <w:pStyle w:val="TableParagraph"/>
              <w:numPr>
                <w:ilvl w:val="0"/>
                <w:numId w:val="17"/>
              </w:numPr>
              <w:tabs>
                <w:tab w:val="left" w:pos="462"/>
                <w:tab w:val="left" w:pos="463"/>
              </w:tabs>
              <w:spacing w:before="1"/>
              <w:ind w:hanging="360"/>
              <w:rPr>
                <w:rFonts w:ascii="Roboto Light" w:hAnsi="Roboto Light"/>
                <w:color w:val="000000"/>
                <w:sz w:val="20"/>
                <w:szCs w:val="20"/>
                <w14:textFill>
                  <w14:solidFill>
                    <w14:srgbClr w14:val="000000">
                      <w14:alpha w14:val="10000"/>
                    </w14:srgbClr>
                  </w14:solidFill>
                </w14:textFill>
              </w:rPr>
            </w:pPr>
            <w:r w:rsidRPr="005D047D">
              <w:rPr>
                <w:rFonts w:ascii="Roboto Light" w:hAnsi="Roboto Light"/>
                <w:color w:val="000000"/>
                <w:sz w:val="20"/>
                <w:szCs w:val="20"/>
                <w14:textFill>
                  <w14:solidFill>
                    <w14:srgbClr w14:val="000000">
                      <w14:alpha w14:val="10000"/>
                    </w14:srgbClr>
                  </w14:solidFill>
                </w14:textFill>
              </w:rPr>
              <w:t>Specifically address hidden</w:t>
            </w:r>
            <w:r w:rsidRPr="005D047D">
              <w:rPr>
                <w:rFonts w:ascii="Roboto Light" w:hAnsi="Roboto Light"/>
                <w:color w:val="000000"/>
                <w:spacing w:val="-9"/>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costs.</w:t>
            </w:r>
          </w:p>
          <w:p w14:paraId="03634BC4" w14:textId="77777777" w:rsidR="00D621AD" w:rsidRPr="005D047D" w:rsidRDefault="002F061C">
            <w:pPr>
              <w:pStyle w:val="TableParagraph"/>
              <w:numPr>
                <w:ilvl w:val="0"/>
                <w:numId w:val="17"/>
              </w:numPr>
              <w:tabs>
                <w:tab w:val="left" w:pos="461"/>
                <w:tab w:val="left" w:pos="462"/>
              </w:tabs>
              <w:ind w:hanging="360"/>
              <w:rPr>
                <w:rFonts w:ascii="Roboto Light" w:hAnsi="Roboto Light"/>
                <w:color w:val="000000"/>
                <w:sz w:val="20"/>
                <w:szCs w:val="20"/>
                <w14:textFill>
                  <w14:solidFill>
                    <w14:srgbClr w14:val="000000">
                      <w14:alpha w14:val="10000"/>
                    </w14:srgbClr>
                  </w14:solidFill>
                </w14:textFill>
              </w:rPr>
            </w:pPr>
            <w:r w:rsidRPr="005D047D">
              <w:rPr>
                <w:rFonts w:ascii="Roboto Light" w:hAnsi="Roboto Light"/>
                <w:color w:val="000000"/>
                <w:sz w:val="20"/>
                <w:szCs w:val="20"/>
                <w14:textFill>
                  <w14:solidFill>
                    <w14:srgbClr w14:val="000000">
                      <w14:alpha w14:val="10000"/>
                    </w14:srgbClr>
                  </w14:solidFill>
                </w14:textFill>
              </w:rPr>
              <w:t>Credit for upgrades if not included in support</w:t>
            </w:r>
            <w:r w:rsidRPr="005D047D">
              <w:rPr>
                <w:rFonts w:ascii="Roboto Light" w:hAnsi="Roboto Light"/>
                <w:color w:val="000000"/>
                <w:spacing w:val="-15"/>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fees.</w:t>
            </w:r>
          </w:p>
        </w:tc>
      </w:tr>
      <w:tr w:rsidR="005D047D" w:rsidRPr="005D047D" w14:paraId="359340CB" w14:textId="77777777" w:rsidTr="005D0D34">
        <w:trPr>
          <w:trHeight w:hRule="exact" w:val="557"/>
        </w:trPr>
        <w:tc>
          <w:tcPr>
            <w:tcW w:w="3017" w:type="dxa"/>
            <w:tcBorders>
              <w:top w:val="single" w:sz="4" w:space="0" w:color="000000"/>
              <w:left w:val="single" w:sz="4" w:space="0" w:color="000000"/>
              <w:bottom w:val="single" w:sz="4" w:space="0" w:color="000000"/>
              <w:right w:val="single" w:sz="5" w:space="0" w:color="000000"/>
            </w:tcBorders>
          </w:tcPr>
          <w:p w14:paraId="26087F85" w14:textId="77777777" w:rsidR="00D621AD" w:rsidRPr="005D047D" w:rsidRDefault="002F061C">
            <w:pPr>
              <w:pStyle w:val="TableParagraph"/>
              <w:numPr>
                <w:ilvl w:val="0"/>
                <w:numId w:val="16"/>
              </w:numPr>
              <w:tabs>
                <w:tab w:val="left" w:pos="463"/>
                <w:tab w:val="left" w:pos="464"/>
              </w:tabs>
              <w:ind w:right="147"/>
              <w:rPr>
                <w:rFonts w:ascii="Roboto Light" w:hAnsi="Roboto Light"/>
                <w:color w:val="000000"/>
                <w:sz w:val="20"/>
                <w:szCs w:val="20"/>
                <w14:textFill>
                  <w14:solidFill>
                    <w14:srgbClr w14:val="000000">
                      <w14:alpha w14:val="10000"/>
                    </w14:srgbClr>
                  </w14:solidFill>
                </w14:textFill>
              </w:rPr>
            </w:pPr>
            <w:r w:rsidRPr="005D047D">
              <w:rPr>
                <w:rFonts w:ascii="Roboto Light" w:hAnsi="Roboto Light"/>
                <w:color w:val="000000"/>
                <w:sz w:val="20"/>
                <w:szCs w:val="20"/>
                <w14:textFill>
                  <w14:solidFill>
                    <w14:srgbClr w14:val="000000">
                      <w14:alpha w14:val="10000"/>
                    </w14:srgbClr>
                  </w14:solidFill>
                </w14:textFill>
              </w:rPr>
              <w:t>Basis for license fee clearly defined</w:t>
            </w:r>
          </w:p>
        </w:tc>
        <w:tc>
          <w:tcPr>
            <w:tcW w:w="11311" w:type="dxa"/>
            <w:tcBorders>
              <w:top w:val="single" w:sz="4" w:space="0" w:color="000000"/>
              <w:left w:val="single" w:sz="5" w:space="0" w:color="000000"/>
              <w:bottom w:val="single" w:sz="4" w:space="0" w:color="000000"/>
              <w:right w:val="single" w:sz="5" w:space="0" w:color="000000"/>
            </w:tcBorders>
          </w:tcPr>
          <w:p w14:paraId="2F10E0F7" w14:textId="77777777" w:rsidR="00D621AD" w:rsidRPr="005D047D" w:rsidRDefault="002F061C">
            <w:pPr>
              <w:pStyle w:val="TableParagraph"/>
              <w:spacing w:line="265" w:lineRule="exact"/>
              <w:ind w:left="101"/>
              <w:rPr>
                <w:rFonts w:ascii="Roboto Light" w:hAnsi="Roboto Light"/>
                <w:color w:val="000000"/>
                <w:sz w:val="20"/>
                <w:szCs w:val="20"/>
                <w14:textFill>
                  <w14:solidFill>
                    <w14:srgbClr w14:val="000000">
                      <w14:alpha w14:val="10000"/>
                    </w14:srgbClr>
                  </w14:solidFill>
                </w14:textFill>
              </w:rPr>
            </w:pPr>
            <w:r w:rsidRPr="005D047D">
              <w:rPr>
                <w:rFonts w:ascii="Roboto Light" w:hAnsi="Roboto Light"/>
                <w:color w:val="000000"/>
                <w:sz w:val="20"/>
                <w:szCs w:val="20"/>
                <w14:textFill>
                  <w14:solidFill>
                    <w14:srgbClr w14:val="000000">
                      <w14:alpha w14:val="10000"/>
                    </w14:srgbClr>
                  </w14:solidFill>
                </w14:textFill>
              </w:rPr>
              <w:t>License fee should be per workstation, per server, per named user, per concurrent user, etc.</w:t>
            </w:r>
          </w:p>
        </w:tc>
      </w:tr>
      <w:tr w:rsidR="005D047D" w:rsidRPr="005D047D" w14:paraId="0F4EF82D" w14:textId="77777777" w:rsidTr="005D0D34">
        <w:trPr>
          <w:trHeight w:hRule="exact" w:val="1188"/>
        </w:trPr>
        <w:tc>
          <w:tcPr>
            <w:tcW w:w="3017" w:type="dxa"/>
            <w:tcBorders>
              <w:top w:val="single" w:sz="4" w:space="0" w:color="000000"/>
              <w:left w:val="single" w:sz="4" w:space="0" w:color="000000"/>
              <w:bottom w:val="single" w:sz="4" w:space="0" w:color="000000"/>
              <w:right w:val="single" w:sz="5" w:space="0" w:color="000000"/>
            </w:tcBorders>
          </w:tcPr>
          <w:p w14:paraId="6D297626" w14:textId="77777777" w:rsidR="00D621AD" w:rsidRPr="005D047D" w:rsidRDefault="002F061C">
            <w:pPr>
              <w:pStyle w:val="TableParagraph"/>
              <w:numPr>
                <w:ilvl w:val="0"/>
                <w:numId w:val="15"/>
              </w:numPr>
              <w:tabs>
                <w:tab w:val="left" w:pos="463"/>
                <w:tab w:val="left" w:pos="464"/>
              </w:tabs>
              <w:spacing w:line="280" w:lineRule="exact"/>
              <w:rPr>
                <w:rFonts w:ascii="Roboto Light" w:hAnsi="Roboto Light"/>
                <w:color w:val="000000"/>
                <w:sz w:val="20"/>
                <w:szCs w:val="20"/>
                <w14:textFill>
                  <w14:solidFill>
                    <w14:srgbClr w14:val="000000">
                      <w14:alpha w14:val="10000"/>
                    </w14:srgbClr>
                  </w14:solidFill>
                </w14:textFill>
              </w:rPr>
            </w:pPr>
            <w:r w:rsidRPr="005D047D">
              <w:rPr>
                <w:rFonts w:ascii="Roboto Light" w:hAnsi="Roboto Light"/>
                <w:color w:val="000000"/>
                <w:sz w:val="20"/>
                <w:szCs w:val="20"/>
                <w14:textFill>
                  <w14:solidFill>
                    <w14:srgbClr w14:val="000000">
                      <w14:alpha w14:val="10000"/>
                    </w14:srgbClr>
                  </w14:solidFill>
                </w14:textFill>
              </w:rPr>
              <w:lastRenderedPageBreak/>
              <w:t>Competitive</w:t>
            </w:r>
            <w:r w:rsidRPr="005D047D">
              <w:rPr>
                <w:rFonts w:ascii="Roboto Light" w:hAnsi="Roboto Light"/>
                <w:color w:val="000000"/>
                <w:spacing w:val="-7"/>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pricing</w:t>
            </w:r>
          </w:p>
        </w:tc>
        <w:tc>
          <w:tcPr>
            <w:tcW w:w="11311" w:type="dxa"/>
            <w:tcBorders>
              <w:top w:val="single" w:sz="4" w:space="0" w:color="000000"/>
              <w:left w:val="single" w:sz="5" w:space="0" w:color="000000"/>
              <w:bottom w:val="single" w:sz="4" w:space="0" w:color="000000"/>
              <w:right w:val="single" w:sz="5" w:space="0" w:color="000000"/>
            </w:tcBorders>
          </w:tcPr>
          <w:p w14:paraId="6AA677CE" w14:textId="77777777" w:rsidR="00D621AD" w:rsidRPr="005D047D" w:rsidRDefault="002F061C" w:rsidP="002C41C8">
            <w:pPr>
              <w:pStyle w:val="TableParagraph"/>
              <w:spacing w:line="268" w:lineRule="exact"/>
              <w:ind w:left="101"/>
              <w:jc w:val="both"/>
              <w:rPr>
                <w:rFonts w:ascii="Roboto Light" w:hAnsi="Roboto Light"/>
                <w:color w:val="000000"/>
                <w:sz w:val="20"/>
                <w:szCs w:val="20"/>
                <w14:textFill>
                  <w14:solidFill>
                    <w14:srgbClr w14:val="000000">
                      <w14:alpha w14:val="10000"/>
                    </w14:srgbClr>
                  </w14:solidFill>
                </w14:textFill>
              </w:rPr>
            </w:pPr>
            <w:r w:rsidRPr="005D047D">
              <w:rPr>
                <w:rFonts w:ascii="Roboto Light" w:hAnsi="Roboto Light"/>
                <w:color w:val="000000"/>
                <w:sz w:val="20"/>
                <w:szCs w:val="20"/>
                <w14:textFill>
                  <w14:solidFill>
                    <w14:srgbClr w14:val="000000">
                      <w14:alpha w14:val="10000"/>
                    </w14:srgbClr>
                  </w14:solidFill>
                </w14:textFill>
              </w:rPr>
              <w:t xml:space="preserve">If supplier licenses substantially similar software to a </w:t>
            </w:r>
            <w:r w:rsidR="002563AA" w:rsidRPr="005D047D">
              <w:rPr>
                <w:rFonts w:ascii="Roboto Light" w:hAnsi="Roboto Light"/>
                <w:color w:val="000000"/>
                <w:sz w:val="20"/>
                <w:szCs w:val="20"/>
                <w14:textFill>
                  <w14:solidFill>
                    <w14:srgbClr w14:val="000000">
                      <w14:alpha w14:val="10000"/>
                    </w14:srgbClr>
                  </w14:solidFill>
                </w14:textFill>
              </w:rPr>
              <w:t>3</w:t>
            </w:r>
            <w:r w:rsidR="002563AA" w:rsidRPr="005D047D">
              <w:rPr>
                <w:rFonts w:ascii="Roboto Light" w:hAnsi="Roboto Light"/>
                <w:color w:val="000000"/>
                <w:sz w:val="20"/>
                <w:szCs w:val="20"/>
                <w:vertAlign w:val="superscript"/>
                <w14:textFill>
                  <w14:solidFill>
                    <w14:srgbClr w14:val="000000">
                      <w14:alpha w14:val="10000"/>
                    </w14:srgbClr>
                  </w14:solidFill>
                </w14:textFill>
              </w:rPr>
              <w:t>rd</w:t>
            </w:r>
            <w:r w:rsidR="002563AA" w:rsidRPr="005D047D">
              <w:rPr>
                <w:rFonts w:ascii="Roboto Light" w:hAnsi="Roboto Light"/>
                <w:color w:val="000000"/>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party, it will notify the Commonwealth or agency of such contract</w:t>
            </w:r>
            <w:r w:rsidR="002C41C8">
              <w:rPr>
                <w:rFonts w:ascii="Roboto Light" w:hAnsi="Roboto Light"/>
                <w:color w:val="000000"/>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within 30 days. Upon notice, the Commonwealth has 30 days to request a contract amendment to take advantage of any more favorable terms found in the 3</w:t>
            </w:r>
            <w:r w:rsidR="002563AA" w:rsidRPr="005D047D">
              <w:rPr>
                <w:rFonts w:ascii="Roboto Light" w:hAnsi="Roboto Light"/>
                <w:color w:val="000000"/>
                <w:sz w:val="20"/>
                <w:szCs w:val="20"/>
                <w:vertAlign w:val="superscript"/>
                <w14:textFill>
                  <w14:solidFill>
                    <w14:srgbClr w14:val="000000">
                      <w14:alpha w14:val="10000"/>
                    </w14:srgbClr>
                  </w14:solidFill>
                </w14:textFill>
              </w:rPr>
              <w:t>rd</w:t>
            </w:r>
            <w:r w:rsidR="002563AA" w:rsidRPr="005D047D">
              <w:rPr>
                <w:rFonts w:ascii="Roboto Light" w:hAnsi="Roboto Light"/>
                <w:color w:val="000000"/>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party contract. Any such amendment is only retroactiv</w:t>
            </w:r>
            <w:r w:rsidR="002C41C8">
              <w:rPr>
                <w:rFonts w:ascii="Roboto Light" w:hAnsi="Roboto Light"/>
                <w:color w:val="000000"/>
                <w:sz w:val="20"/>
                <w:szCs w:val="20"/>
                <w14:textFill>
                  <w14:solidFill>
                    <w14:srgbClr w14:val="000000">
                      <w14:alpha w14:val="10000"/>
                    </w14:srgbClr>
                  </w14:solidFill>
                </w14:textFill>
              </w:rPr>
              <w:t>e to the effective date of the 3</w:t>
            </w:r>
            <w:r w:rsidR="002C41C8" w:rsidRPr="002C41C8">
              <w:rPr>
                <w:rFonts w:ascii="Roboto Light" w:hAnsi="Roboto Light"/>
                <w:color w:val="000000"/>
                <w:sz w:val="20"/>
                <w:szCs w:val="20"/>
                <w:vertAlign w:val="superscript"/>
                <w14:textFill>
                  <w14:solidFill>
                    <w14:srgbClr w14:val="000000">
                      <w14:alpha w14:val="10000"/>
                    </w14:srgbClr>
                  </w14:solidFill>
                </w14:textFill>
              </w:rPr>
              <w:t>rd</w:t>
            </w:r>
            <w:r w:rsidR="002C41C8">
              <w:rPr>
                <w:rFonts w:ascii="Roboto Light" w:hAnsi="Roboto Light"/>
                <w:color w:val="000000"/>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party’s contract.</w:t>
            </w:r>
          </w:p>
        </w:tc>
      </w:tr>
      <w:tr w:rsidR="005D047D" w:rsidRPr="005D047D" w14:paraId="0A90F226" w14:textId="77777777" w:rsidTr="005D0D34">
        <w:trPr>
          <w:trHeight w:hRule="exact" w:val="629"/>
        </w:trPr>
        <w:tc>
          <w:tcPr>
            <w:tcW w:w="3017" w:type="dxa"/>
            <w:tcBorders>
              <w:top w:val="single" w:sz="4" w:space="0" w:color="000000"/>
              <w:left w:val="single" w:sz="4" w:space="0" w:color="000000"/>
            </w:tcBorders>
          </w:tcPr>
          <w:p w14:paraId="63937DC2" w14:textId="77777777" w:rsidR="00D621AD" w:rsidRPr="005D047D" w:rsidRDefault="002F061C">
            <w:pPr>
              <w:pStyle w:val="TableParagraph"/>
              <w:numPr>
                <w:ilvl w:val="0"/>
                <w:numId w:val="14"/>
              </w:numPr>
              <w:tabs>
                <w:tab w:val="left" w:pos="463"/>
                <w:tab w:val="left" w:pos="464"/>
              </w:tabs>
              <w:spacing w:line="280" w:lineRule="exact"/>
              <w:rPr>
                <w:rFonts w:ascii="Roboto Light" w:hAnsi="Roboto Light"/>
                <w:color w:val="000000"/>
                <w:sz w:val="20"/>
                <w:szCs w:val="20"/>
                <w14:textFill>
                  <w14:solidFill>
                    <w14:srgbClr w14:val="000000">
                      <w14:alpha w14:val="10000"/>
                    </w14:srgbClr>
                  </w14:solidFill>
                </w14:textFill>
              </w:rPr>
            </w:pPr>
            <w:r w:rsidRPr="005D047D">
              <w:rPr>
                <w:rFonts w:ascii="Roboto Light" w:hAnsi="Roboto Light"/>
                <w:color w:val="000000"/>
                <w:sz w:val="20"/>
                <w:szCs w:val="20"/>
                <w14:textFill>
                  <w14:solidFill>
                    <w14:srgbClr w14:val="000000">
                      <w14:alpha w14:val="10000"/>
                    </w14:srgbClr>
                  </w14:solidFill>
                </w14:textFill>
              </w:rPr>
              <w:t>Subscription</w:t>
            </w:r>
            <w:r w:rsidRPr="005D047D">
              <w:rPr>
                <w:rFonts w:ascii="Roboto Light" w:hAnsi="Roboto Light"/>
                <w:color w:val="000000"/>
                <w:spacing w:val="-3"/>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based</w:t>
            </w:r>
          </w:p>
        </w:tc>
        <w:tc>
          <w:tcPr>
            <w:tcW w:w="11311" w:type="dxa"/>
            <w:tcBorders>
              <w:top w:val="single" w:sz="4" w:space="0" w:color="000000"/>
            </w:tcBorders>
          </w:tcPr>
          <w:p w14:paraId="2C4C6A26" w14:textId="77777777" w:rsidR="00D621AD" w:rsidRPr="005D047D" w:rsidRDefault="002F061C">
            <w:pPr>
              <w:pStyle w:val="TableParagraph"/>
              <w:ind w:right="218"/>
              <w:rPr>
                <w:rFonts w:ascii="Roboto Light" w:hAnsi="Roboto Light"/>
                <w:color w:val="000000"/>
                <w:sz w:val="20"/>
                <w:szCs w:val="20"/>
                <w14:textFill>
                  <w14:solidFill>
                    <w14:srgbClr w14:val="000000">
                      <w14:alpha w14:val="10000"/>
                    </w14:srgbClr>
                  </w14:solidFill>
                </w14:textFill>
              </w:rPr>
            </w:pPr>
            <w:r w:rsidRPr="005D047D">
              <w:rPr>
                <w:rFonts w:ascii="Roboto Light" w:hAnsi="Roboto Light"/>
                <w:color w:val="000000"/>
                <w:sz w:val="20"/>
                <w:szCs w:val="20"/>
                <w14:textFill>
                  <w14:solidFill>
                    <w14:srgbClr w14:val="000000">
                      <w14:alpha w14:val="10000"/>
                    </w14:srgbClr>
                  </w14:solidFill>
                </w14:textFill>
              </w:rPr>
              <w:t>For hosting and/or software as a service subscription licensing try to negotiate “pay as you go” or “scalable” pricing so that you pay only for actual usage should user base increase or decrease.</w:t>
            </w:r>
          </w:p>
        </w:tc>
      </w:tr>
      <w:tr w:rsidR="005D047D" w:rsidRPr="005D047D" w14:paraId="1E436D8F" w14:textId="77777777" w:rsidTr="005D0D34">
        <w:trPr>
          <w:trHeight w:hRule="exact" w:val="552"/>
        </w:trPr>
        <w:tc>
          <w:tcPr>
            <w:tcW w:w="3017" w:type="dxa"/>
          </w:tcPr>
          <w:p w14:paraId="75A65413" w14:textId="77777777" w:rsidR="00D621AD" w:rsidRPr="005D047D" w:rsidRDefault="002F061C">
            <w:pPr>
              <w:pStyle w:val="TableParagraph"/>
              <w:spacing w:line="265" w:lineRule="exact"/>
              <w:rPr>
                <w:rFonts w:ascii="Roboto Light" w:hAnsi="Roboto Light"/>
                <w:color w:val="000000"/>
                <w:sz w:val="20"/>
                <w:szCs w:val="20"/>
                <w14:textFill>
                  <w14:solidFill>
                    <w14:srgbClr w14:val="000000">
                      <w14:alpha w14:val="10000"/>
                    </w14:srgbClr>
                  </w14:solidFill>
                </w14:textFill>
              </w:rPr>
            </w:pPr>
            <w:r w:rsidRPr="005D047D">
              <w:rPr>
                <w:rFonts w:ascii="Roboto Light" w:hAnsi="Roboto Light"/>
                <w:color w:val="000000"/>
                <w:sz w:val="20"/>
                <w:szCs w:val="20"/>
                <w14:textFill>
                  <w14:solidFill>
                    <w14:srgbClr w14:val="000000">
                      <w14:alpha w14:val="10000"/>
                    </w14:srgbClr>
                  </w14:solidFill>
                </w14:textFill>
              </w:rPr>
              <w:t>Training and documentation</w:t>
            </w:r>
          </w:p>
        </w:tc>
        <w:tc>
          <w:tcPr>
            <w:tcW w:w="11311" w:type="dxa"/>
          </w:tcPr>
          <w:p w14:paraId="08F4468E" w14:textId="77777777" w:rsidR="00D621AD" w:rsidRPr="005D047D" w:rsidRDefault="002F061C" w:rsidP="00C93F42">
            <w:pPr>
              <w:pStyle w:val="TableParagraph"/>
              <w:ind w:right="312"/>
              <w:rPr>
                <w:rFonts w:ascii="Roboto Light" w:hAnsi="Roboto Light"/>
                <w:color w:val="000000"/>
                <w:sz w:val="20"/>
                <w:szCs w:val="20"/>
                <w14:textFill>
                  <w14:solidFill>
                    <w14:srgbClr w14:val="000000">
                      <w14:alpha w14:val="10000"/>
                    </w14:srgbClr>
                  </w14:solidFill>
                </w14:textFill>
              </w:rPr>
            </w:pPr>
            <w:r w:rsidRPr="005D047D">
              <w:rPr>
                <w:rFonts w:ascii="Roboto Light" w:hAnsi="Roboto Light"/>
                <w:color w:val="000000"/>
                <w:sz w:val="20"/>
                <w:szCs w:val="20"/>
                <w14:textFill>
                  <w14:solidFill>
                    <w14:srgbClr w14:val="000000">
                      <w14:alpha w14:val="10000"/>
                    </w14:srgbClr>
                  </w14:solidFill>
                </w14:textFill>
              </w:rPr>
              <w:t xml:space="preserve">Negotiate pricing for immediate and future training and documentation needs (those beyond user manuals which </w:t>
            </w:r>
            <w:r w:rsidR="002C41C8" w:rsidRPr="005D047D">
              <w:rPr>
                <w:rFonts w:ascii="Roboto Light" w:hAnsi="Roboto Light"/>
                <w:color w:val="000000"/>
                <w:sz w:val="20"/>
                <w:szCs w:val="20"/>
                <w14:textFill>
                  <w14:solidFill>
                    <w14:srgbClr w14:val="000000">
                      <w14:alpha w14:val="10000"/>
                    </w14:srgbClr>
                  </w14:solidFill>
                </w14:textFill>
              </w:rPr>
              <w:t>should be</w:t>
            </w:r>
            <w:r w:rsidRPr="005D047D">
              <w:rPr>
                <w:rFonts w:ascii="Roboto Light" w:hAnsi="Roboto Light"/>
                <w:color w:val="000000"/>
                <w:sz w:val="20"/>
                <w:szCs w:val="20"/>
                <w14:textFill>
                  <w14:solidFill>
                    <w14:srgbClr w14:val="000000">
                      <w14:alpha w14:val="10000"/>
                    </w14:srgbClr>
                  </w14:solidFill>
                </w14:textFill>
              </w:rPr>
              <w:t xml:space="preserve"> provided at no cost).</w:t>
            </w:r>
          </w:p>
        </w:tc>
      </w:tr>
      <w:tr w:rsidR="005D047D" w:rsidRPr="005D047D" w14:paraId="35A59514" w14:textId="77777777" w:rsidTr="005D0D34">
        <w:trPr>
          <w:trHeight w:hRule="exact" w:val="821"/>
        </w:trPr>
        <w:tc>
          <w:tcPr>
            <w:tcW w:w="3017" w:type="dxa"/>
          </w:tcPr>
          <w:p w14:paraId="1BCED4BA" w14:textId="77777777" w:rsidR="00D621AD" w:rsidRPr="005D047D" w:rsidRDefault="002F061C">
            <w:pPr>
              <w:pStyle w:val="TableParagraph"/>
              <w:spacing w:line="265" w:lineRule="exact"/>
              <w:rPr>
                <w:rFonts w:ascii="Roboto Light" w:hAnsi="Roboto Light"/>
                <w:color w:val="000000"/>
                <w:sz w:val="20"/>
                <w:szCs w:val="20"/>
                <w14:textFill>
                  <w14:solidFill>
                    <w14:srgbClr w14:val="000000">
                      <w14:alpha w14:val="10000"/>
                    </w14:srgbClr>
                  </w14:solidFill>
                </w14:textFill>
              </w:rPr>
            </w:pPr>
            <w:r w:rsidRPr="005D047D">
              <w:rPr>
                <w:rFonts w:ascii="Roboto Light" w:hAnsi="Roboto Light"/>
                <w:color w:val="000000"/>
                <w:sz w:val="20"/>
                <w:szCs w:val="20"/>
                <w14:textFill>
                  <w14:solidFill>
                    <w14:srgbClr w14:val="000000">
                      <w14:alpha w14:val="10000"/>
                    </w14:srgbClr>
                  </w14:solidFill>
                </w14:textFill>
              </w:rPr>
              <w:t>Software ownership</w:t>
            </w:r>
          </w:p>
        </w:tc>
        <w:tc>
          <w:tcPr>
            <w:tcW w:w="11311" w:type="dxa"/>
          </w:tcPr>
          <w:p w14:paraId="68C3ABE0" w14:textId="77777777" w:rsidR="00D621AD" w:rsidRPr="005D047D" w:rsidRDefault="002F061C">
            <w:pPr>
              <w:pStyle w:val="TableParagraph"/>
              <w:ind w:right="293"/>
              <w:rPr>
                <w:rFonts w:ascii="Roboto Light" w:hAnsi="Roboto Light"/>
                <w:color w:val="000000"/>
                <w:sz w:val="20"/>
                <w:szCs w:val="20"/>
                <w14:textFill>
                  <w14:solidFill>
                    <w14:srgbClr w14:val="000000">
                      <w14:alpha w14:val="10000"/>
                    </w14:srgbClr>
                  </w14:solidFill>
                </w14:textFill>
              </w:rPr>
            </w:pPr>
            <w:r w:rsidRPr="005D047D">
              <w:rPr>
                <w:rFonts w:ascii="Roboto Light" w:hAnsi="Roboto Light"/>
                <w:color w:val="000000"/>
                <w:sz w:val="20"/>
                <w:szCs w:val="20"/>
                <w14:textFill>
                  <w14:solidFill>
                    <w14:srgbClr w14:val="000000">
                      <w14:alpha w14:val="10000"/>
                    </w14:srgbClr>
                  </w14:solidFill>
                </w14:textFill>
              </w:rPr>
              <w:t>Negotiate ownership rights that are fair to both parties. If the Commonwealth is paying for software development, ownership belongs to the Commonwealth. Be sure to consider any required rights for federal use, if federal funds support the acquisition.</w:t>
            </w:r>
          </w:p>
        </w:tc>
      </w:tr>
      <w:tr w:rsidR="005D047D" w:rsidRPr="005D047D" w14:paraId="5290431B" w14:textId="77777777" w:rsidTr="005D0D34">
        <w:trPr>
          <w:trHeight w:hRule="exact" w:val="550"/>
        </w:trPr>
        <w:tc>
          <w:tcPr>
            <w:tcW w:w="3017" w:type="dxa"/>
            <w:tcBorders>
              <w:bottom w:val="single" w:sz="4" w:space="0" w:color="000000"/>
            </w:tcBorders>
          </w:tcPr>
          <w:p w14:paraId="53C3A734" w14:textId="77777777" w:rsidR="00D621AD" w:rsidRPr="005D047D" w:rsidRDefault="002F061C">
            <w:pPr>
              <w:pStyle w:val="TableParagraph"/>
              <w:spacing w:line="265" w:lineRule="exact"/>
              <w:rPr>
                <w:rFonts w:ascii="Roboto Light" w:hAnsi="Roboto Light"/>
                <w:color w:val="000000"/>
                <w:sz w:val="20"/>
                <w:szCs w:val="20"/>
                <w14:textFill>
                  <w14:solidFill>
                    <w14:srgbClr w14:val="000000">
                      <w14:alpha w14:val="10000"/>
                    </w14:srgbClr>
                  </w14:solidFill>
                </w14:textFill>
              </w:rPr>
            </w:pPr>
            <w:r w:rsidRPr="005D047D">
              <w:rPr>
                <w:rFonts w:ascii="Roboto Light" w:hAnsi="Roboto Light"/>
                <w:color w:val="000000"/>
                <w:sz w:val="20"/>
                <w:szCs w:val="20"/>
                <w14:textFill>
                  <w14:solidFill>
                    <w14:srgbClr w14:val="000000">
                      <w14:alpha w14:val="10000"/>
                    </w14:srgbClr>
                  </w14:solidFill>
                </w14:textFill>
              </w:rPr>
              <w:t>Existing software</w:t>
            </w:r>
          </w:p>
        </w:tc>
        <w:tc>
          <w:tcPr>
            <w:tcW w:w="11311" w:type="dxa"/>
            <w:tcBorders>
              <w:bottom w:val="single" w:sz="4" w:space="0" w:color="000000"/>
            </w:tcBorders>
          </w:tcPr>
          <w:p w14:paraId="13F25414" w14:textId="77777777" w:rsidR="00D621AD" w:rsidRPr="005D047D" w:rsidRDefault="002F061C">
            <w:pPr>
              <w:pStyle w:val="TableParagraph"/>
              <w:spacing w:before="15" w:line="218" w:lineRule="auto"/>
              <w:ind w:right="394"/>
              <w:rPr>
                <w:rFonts w:ascii="Roboto Light" w:hAnsi="Roboto Light"/>
                <w:color w:val="000000"/>
                <w:sz w:val="20"/>
                <w:szCs w:val="20"/>
                <w14:textFill>
                  <w14:solidFill>
                    <w14:srgbClr w14:val="000000">
                      <w14:alpha w14:val="10000"/>
                    </w14:srgbClr>
                  </w14:solidFill>
                </w14:textFill>
              </w:rPr>
            </w:pPr>
            <w:r w:rsidRPr="005D047D">
              <w:rPr>
                <w:rFonts w:ascii="Roboto Light" w:hAnsi="Roboto Light"/>
                <w:color w:val="000000"/>
                <w:sz w:val="20"/>
                <w:szCs w:val="20"/>
                <w14:textFill>
                  <w14:solidFill>
                    <w14:srgbClr w14:val="000000">
                      <w14:alpha w14:val="10000"/>
                    </w14:srgbClr>
                  </w14:solidFill>
                </w14:textFill>
              </w:rPr>
              <w:t>Owned by supplier; not to be confused with the Commonwealth’s legacy systems or data, which rightfully belongs to the Commonwealth or other</w:t>
            </w:r>
            <w:r w:rsidR="004043D3">
              <w:rPr>
                <w:rFonts w:ascii="Roboto Light" w:hAnsi="Roboto Light"/>
                <w:color w:val="000000"/>
                <w:sz w:val="20"/>
                <w:szCs w:val="20"/>
                <w14:textFill>
                  <w14:solidFill>
                    <w14:srgbClr w14:val="000000">
                      <w14:alpha w14:val="10000"/>
                    </w14:srgbClr>
                  </w14:solidFill>
                </w14:textFill>
              </w:rPr>
              <w:t xml:space="preserve"> 3</w:t>
            </w:r>
            <w:r w:rsidR="004043D3" w:rsidRPr="004043D3">
              <w:rPr>
                <w:rFonts w:ascii="Roboto Light" w:hAnsi="Roboto Light"/>
                <w:color w:val="000000"/>
                <w:sz w:val="20"/>
                <w:szCs w:val="20"/>
                <w:vertAlign w:val="superscript"/>
                <w14:textFill>
                  <w14:solidFill>
                    <w14:srgbClr w14:val="000000">
                      <w14:alpha w14:val="10000"/>
                    </w14:srgbClr>
                  </w14:solidFill>
                </w14:textFill>
              </w:rPr>
              <w:t>rd</w:t>
            </w:r>
            <w:r w:rsidR="004043D3">
              <w:rPr>
                <w:rFonts w:ascii="Roboto Light" w:hAnsi="Roboto Light"/>
                <w:color w:val="000000"/>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party suppliers.</w:t>
            </w:r>
          </w:p>
        </w:tc>
      </w:tr>
      <w:tr w:rsidR="005D047D" w:rsidRPr="005D047D" w14:paraId="448C6EC5" w14:textId="77777777" w:rsidTr="005D0D34">
        <w:trPr>
          <w:trHeight w:hRule="exact" w:val="1354"/>
        </w:trPr>
        <w:tc>
          <w:tcPr>
            <w:tcW w:w="3017" w:type="dxa"/>
            <w:tcBorders>
              <w:top w:val="single" w:sz="4" w:space="0" w:color="000000"/>
              <w:left w:val="single" w:sz="4" w:space="0" w:color="000000"/>
              <w:bottom w:val="single" w:sz="4" w:space="0" w:color="000000"/>
              <w:right w:val="single" w:sz="4" w:space="0" w:color="000000"/>
            </w:tcBorders>
          </w:tcPr>
          <w:p w14:paraId="036B335C" w14:textId="77777777" w:rsidR="00D621AD" w:rsidRPr="005D047D" w:rsidRDefault="002F061C">
            <w:pPr>
              <w:pStyle w:val="TableParagraph"/>
              <w:ind w:left="103" w:right="243"/>
              <w:rPr>
                <w:rFonts w:ascii="Roboto Light" w:hAnsi="Roboto Light"/>
                <w:color w:val="000000"/>
                <w:sz w:val="20"/>
                <w:szCs w:val="20"/>
                <w14:textFill>
                  <w14:solidFill>
                    <w14:srgbClr w14:val="000000">
                      <w14:alpha w14:val="10000"/>
                    </w14:srgbClr>
                  </w14:solidFill>
                </w14:textFill>
              </w:rPr>
            </w:pPr>
            <w:r w:rsidRPr="005D047D">
              <w:rPr>
                <w:rFonts w:ascii="Roboto Light" w:hAnsi="Roboto Light"/>
                <w:color w:val="000000"/>
                <w:sz w:val="20"/>
                <w:szCs w:val="20"/>
                <w14:textFill>
                  <w14:solidFill>
                    <w14:srgbClr w14:val="000000">
                      <w14:alpha w14:val="10000"/>
                    </w14:srgbClr>
                  </w14:solidFill>
                </w14:textFill>
              </w:rPr>
              <w:t>New software developed during agreement by supplier</w:t>
            </w:r>
          </w:p>
        </w:tc>
        <w:tc>
          <w:tcPr>
            <w:tcW w:w="11311" w:type="dxa"/>
            <w:tcBorders>
              <w:top w:val="single" w:sz="4" w:space="0" w:color="000000"/>
              <w:left w:val="single" w:sz="4" w:space="0" w:color="000000"/>
              <w:bottom w:val="single" w:sz="4" w:space="0" w:color="000000"/>
              <w:right w:val="single" w:sz="4" w:space="0" w:color="000000"/>
            </w:tcBorders>
          </w:tcPr>
          <w:p w14:paraId="429E0E03" w14:textId="77777777" w:rsidR="00D621AD" w:rsidRPr="005D047D" w:rsidRDefault="002F061C">
            <w:pPr>
              <w:pStyle w:val="TableParagraph"/>
              <w:ind w:left="103" w:right="187"/>
              <w:rPr>
                <w:rFonts w:ascii="Roboto Light" w:hAnsi="Roboto Light"/>
                <w:color w:val="000000"/>
                <w:sz w:val="20"/>
                <w:szCs w:val="20"/>
                <w14:textFill>
                  <w14:solidFill>
                    <w14:srgbClr w14:val="000000">
                      <w14:alpha w14:val="10000"/>
                    </w14:srgbClr>
                  </w14:solidFill>
                </w14:textFill>
              </w:rPr>
            </w:pPr>
            <w:r w:rsidRPr="005D047D">
              <w:rPr>
                <w:rFonts w:ascii="Roboto Light" w:hAnsi="Roboto Light"/>
                <w:color w:val="000000"/>
                <w:sz w:val="20"/>
                <w:szCs w:val="20"/>
                <w14:textFill>
                  <w14:solidFill>
                    <w14:srgbClr w14:val="000000">
                      <w14:alpha w14:val="10000"/>
                    </w14:srgbClr>
                  </w14:solidFill>
                </w14:textFill>
              </w:rPr>
              <w:t>For modified or customized software, if supplier is to own, then the Commonwealth should not pay and the new software portion with modification/customization should be rolled into the license and supported by the software supplier. If the supplier assigns exclusive ownership to the Commonwealth, agency pays for modification and parties must decide who will support modification. If the Commonwealth pays the supplier to make modifications, the Commonwealth expects to own the newly created code, not the preexisting code.</w:t>
            </w:r>
          </w:p>
        </w:tc>
      </w:tr>
      <w:tr w:rsidR="005D047D" w:rsidRPr="005D047D" w14:paraId="4EC3C14E" w14:textId="77777777" w:rsidTr="005D0D34">
        <w:trPr>
          <w:trHeight w:hRule="exact" w:val="559"/>
        </w:trPr>
        <w:tc>
          <w:tcPr>
            <w:tcW w:w="3017" w:type="dxa"/>
            <w:tcBorders>
              <w:top w:val="single" w:sz="4" w:space="0" w:color="000000"/>
              <w:left w:val="single" w:sz="4" w:space="0" w:color="000000"/>
              <w:bottom w:val="single" w:sz="4" w:space="0" w:color="000000"/>
              <w:right w:val="single" w:sz="4" w:space="0" w:color="000000"/>
            </w:tcBorders>
          </w:tcPr>
          <w:p w14:paraId="5A8241B3" w14:textId="77777777" w:rsidR="00D621AD" w:rsidRPr="005D047D" w:rsidRDefault="002F061C">
            <w:pPr>
              <w:pStyle w:val="TableParagraph"/>
              <w:spacing w:line="265" w:lineRule="exact"/>
              <w:ind w:left="103"/>
              <w:rPr>
                <w:rFonts w:ascii="Roboto Light" w:hAnsi="Roboto Light"/>
                <w:color w:val="000000"/>
                <w:sz w:val="20"/>
                <w:szCs w:val="20"/>
                <w14:textFill>
                  <w14:solidFill>
                    <w14:srgbClr w14:val="000000">
                      <w14:alpha w14:val="10000"/>
                    </w14:srgbClr>
                  </w14:solidFill>
                </w14:textFill>
              </w:rPr>
            </w:pPr>
            <w:r w:rsidRPr="005D047D">
              <w:rPr>
                <w:rFonts w:ascii="Roboto Light" w:hAnsi="Roboto Light"/>
                <w:color w:val="000000"/>
                <w:sz w:val="20"/>
                <w:szCs w:val="20"/>
                <w14:textFill>
                  <w14:solidFill>
                    <w14:srgbClr w14:val="000000">
                      <w14:alpha w14:val="10000"/>
                    </w14:srgbClr>
                  </w14:solidFill>
                </w14:textFill>
              </w:rPr>
              <w:t>Warranties—</w:t>
            </w:r>
          </w:p>
          <w:p w14:paraId="521F4A77" w14:textId="77777777" w:rsidR="00D621AD" w:rsidRPr="005D047D" w:rsidRDefault="002F061C">
            <w:pPr>
              <w:pStyle w:val="TableParagraph"/>
              <w:numPr>
                <w:ilvl w:val="0"/>
                <w:numId w:val="13"/>
              </w:numPr>
              <w:tabs>
                <w:tab w:val="left" w:pos="463"/>
                <w:tab w:val="left" w:pos="464"/>
              </w:tabs>
              <w:rPr>
                <w:rFonts w:ascii="Roboto Light" w:hAnsi="Roboto Light"/>
                <w:color w:val="000000"/>
                <w:sz w:val="20"/>
                <w:szCs w:val="20"/>
                <w14:textFill>
                  <w14:solidFill>
                    <w14:srgbClr w14:val="000000">
                      <w14:alpha w14:val="10000"/>
                    </w14:srgbClr>
                  </w14:solidFill>
                </w14:textFill>
              </w:rPr>
            </w:pPr>
            <w:r w:rsidRPr="005D047D">
              <w:rPr>
                <w:rFonts w:ascii="Roboto Light" w:hAnsi="Roboto Light"/>
                <w:color w:val="000000"/>
                <w:sz w:val="20"/>
                <w:szCs w:val="20"/>
                <w14:textFill>
                  <w14:solidFill>
                    <w14:srgbClr w14:val="000000">
                      <w14:alpha w14:val="10000"/>
                    </w14:srgbClr>
                  </w14:solidFill>
                </w14:textFill>
              </w:rPr>
              <w:t>Title or</w:t>
            </w:r>
            <w:r w:rsidRPr="005D047D">
              <w:rPr>
                <w:rFonts w:ascii="Roboto Light" w:hAnsi="Roboto Light"/>
                <w:color w:val="000000"/>
                <w:spacing w:val="-6"/>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Ownership</w:t>
            </w:r>
          </w:p>
        </w:tc>
        <w:tc>
          <w:tcPr>
            <w:tcW w:w="11311" w:type="dxa"/>
            <w:tcBorders>
              <w:top w:val="single" w:sz="4" w:space="0" w:color="000000"/>
              <w:left w:val="single" w:sz="4" w:space="0" w:color="000000"/>
              <w:bottom w:val="single" w:sz="4" w:space="0" w:color="000000"/>
              <w:right w:val="single" w:sz="4" w:space="0" w:color="000000"/>
            </w:tcBorders>
          </w:tcPr>
          <w:p w14:paraId="15789A4A" w14:textId="77777777" w:rsidR="00D621AD" w:rsidRPr="005D047D" w:rsidRDefault="002F061C">
            <w:pPr>
              <w:pStyle w:val="TableParagraph"/>
              <w:spacing w:line="265" w:lineRule="exact"/>
              <w:ind w:left="103"/>
              <w:rPr>
                <w:rFonts w:ascii="Roboto Light" w:hAnsi="Roboto Light"/>
                <w:color w:val="000000"/>
                <w:sz w:val="20"/>
                <w:szCs w:val="20"/>
                <w14:textFill>
                  <w14:solidFill>
                    <w14:srgbClr w14:val="000000">
                      <w14:alpha w14:val="10000"/>
                    </w14:srgbClr>
                  </w14:solidFill>
                </w14:textFill>
              </w:rPr>
            </w:pPr>
            <w:r w:rsidRPr="005D047D">
              <w:rPr>
                <w:rFonts w:ascii="Roboto Light" w:hAnsi="Roboto Light"/>
                <w:color w:val="000000"/>
                <w:sz w:val="20"/>
                <w:szCs w:val="20"/>
                <w14:textFill>
                  <w14:solidFill>
                    <w14:srgbClr w14:val="000000">
                      <w14:alpha w14:val="10000"/>
                    </w14:srgbClr>
                  </w14:solidFill>
                </w14:textFill>
              </w:rPr>
              <w:t>Supplier warrants it has the right to grant license to the Commonwealth or agency.</w:t>
            </w:r>
          </w:p>
        </w:tc>
      </w:tr>
      <w:tr w:rsidR="005D047D" w:rsidRPr="005D047D" w14:paraId="34A876C8" w14:textId="77777777" w:rsidTr="005D0D34">
        <w:trPr>
          <w:trHeight w:hRule="exact" w:val="737"/>
        </w:trPr>
        <w:tc>
          <w:tcPr>
            <w:tcW w:w="3017" w:type="dxa"/>
            <w:tcBorders>
              <w:top w:val="single" w:sz="4" w:space="0" w:color="000000"/>
              <w:left w:val="single" w:sz="4" w:space="0" w:color="000000"/>
              <w:bottom w:val="single" w:sz="4" w:space="0" w:color="000000"/>
              <w:right w:val="single" w:sz="4" w:space="0" w:color="000000"/>
            </w:tcBorders>
          </w:tcPr>
          <w:p w14:paraId="46DB9E8F" w14:textId="77777777" w:rsidR="00D621AD" w:rsidRPr="005D047D" w:rsidRDefault="002F061C">
            <w:pPr>
              <w:pStyle w:val="TableParagraph"/>
              <w:numPr>
                <w:ilvl w:val="0"/>
                <w:numId w:val="12"/>
              </w:numPr>
              <w:tabs>
                <w:tab w:val="left" w:pos="463"/>
                <w:tab w:val="left" w:pos="464"/>
              </w:tabs>
              <w:spacing w:line="277" w:lineRule="exact"/>
              <w:rPr>
                <w:rFonts w:ascii="Roboto Light" w:hAnsi="Roboto Light"/>
                <w:color w:val="000000"/>
                <w:sz w:val="20"/>
                <w:szCs w:val="20"/>
                <w14:textFill>
                  <w14:solidFill>
                    <w14:srgbClr w14:val="000000">
                      <w14:alpha w14:val="10000"/>
                    </w14:srgbClr>
                  </w14:solidFill>
                </w14:textFill>
              </w:rPr>
            </w:pPr>
            <w:r w:rsidRPr="005D047D">
              <w:rPr>
                <w:rFonts w:ascii="Roboto Light" w:hAnsi="Roboto Light"/>
                <w:color w:val="000000"/>
                <w:sz w:val="20"/>
                <w:szCs w:val="20"/>
                <w14:textFill>
                  <w14:solidFill>
                    <w14:srgbClr w14:val="000000">
                      <w14:alpha w14:val="10000"/>
                    </w14:srgbClr>
                  </w14:solidFill>
                </w14:textFill>
              </w:rPr>
              <w:t>Performance</w:t>
            </w:r>
          </w:p>
        </w:tc>
        <w:tc>
          <w:tcPr>
            <w:tcW w:w="11311" w:type="dxa"/>
            <w:tcBorders>
              <w:top w:val="single" w:sz="4" w:space="0" w:color="000000"/>
              <w:left w:val="single" w:sz="4" w:space="0" w:color="000000"/>
              <w:bottom w:val="single" w:sz="4" w:space="0" w:color="000000"/>
              <w:right w:val="single" w:sz="4" w:space="0" w:color="000000"/>
            </w:tcBorders>
          </w:tcPr>
          <w:p w14:paraId="725EA9E4" w14:textId="77777777" w:rsidR="00D621AD" w:rsidRPr="005D047D" w:rsidRDefault="002F061C">
            <w:pPr>
              <w:pStyle w:val="TableParagraph"/>
              <w:ind w:left="103" w:right="1265"/>
              <w:rPr>
                <w:rFonts w:ascii="Roboto Light" w:hAnsi="Roboto Light"/>
                <w:color w:val="000000"/>
                <w:sz w:val="20"/>
                <w:szCs w:val="20"/>
                <w14:textFill>
                  <w14:solidFill>
                    <w14:srgbClr w14:val="000000">
                      <w14:alpha w14:val="10000"/>
                    </w14:srgbClr>
                  </w14:solidFill>
                </w14:textFill>
              </w:rPr>
            </w:pPr>
            <w:r w:rsidRPr="005D047D">
              <w:rPr>
                <w:rFonts w:ascii="Roboto Light" w:hAnsi="Roboto Light"/>
                <w:color w:val="000000"/>
                <w:sz w:val="20"/>
                <w:szCs w:val="20"/>
                <w14:textFill>
                  <w14:solidFill>
                    <w14:srgbClr w14:val="000000">
                      <w14:alpha w14:val="10000"/>
                    </w14:srgbClr>
                  </w14:solidFill>
                </w14:textFill>
              </w:rPr>
              <w:t>Supplier warrants software is fit for either the purpose stated in the RFP (fit for intended use) or the software’s documentation or the supplier will repair/replace/refund fees.</w:t>
            </w:r>
          </w:p>
        </w:tc>
      </w:tr>
      <w:tr w:rsidR="005D047D" w:rsidRPr="005D047D" w14:paraId="29AD8B35" w14:textId="77777777" w:rsidTr="005D0D34">
        <w:trPr>
          <w:trHeight w:hRule="exact" w:val="314"/>
        </w:trPr>
        <w:tc>
          <w:tcPr>
            <w:tcW w:w="3017" w:type="dxa"/>
            <w:tcBorders>
              <w:top w:val="single" w:sz="4" w:space="0" w:color="000000"/>
              <w:left w:val="single" w:sz="4" w:space="0" w:color="000000"/>
              <w:bottom w:val="single" w:sz="4" w:space="0" w:color="000000"/>
              <w:right w:val="single" w:sz="4" w:space="0" w:color="000000"/>
            </w:tcBorders>
          </w:tcPr>
          <w:p w14:paraId="3DE1A050" w14:textId="77777777" w:rsidR="00D621AD" w:rsidRPr="005D047D" w:rsidRDefault="002F061C">
            <w:pPr>
              <w:pStyle w:val="TableParagraph"/>
              <w:numPr>
                <w:ilvl w:val="0"/>
                <w:numId w:val="11"/>
              </w:numPr>
              <w:tabs>
                <w:tab w:val="left" w:pos="463"/>
                <w:tab w:val="left" w:pos="464"/>
              </w:tabs>
              <w:spacing w:line="277" w:lineRule="exact"/>
              <w:rPr>
                <w:rFonts w:ascii="Roboto Light" w:hAnsi="Roboto Light"/>
                <w:color w:val="000000"/>
                <w:sz w:val="20"/>
                <w:szCs w:val="20"/>
                <w14:textFill>
                  <w14:solidFill>
                    <w14:srgbClr w14:val="000000">
                      <w14:alpha w14:val="10000"/>
                    </w14:srgbClr>
                  </w14:solidFill>
                </w14:textFill>
              </w:rPr>
            </w:pPr>
            <w:r w:rsidRPr="005D047D">
              <w:rPr>
                <w:rFonts w:ascii="Roboto Light" w:hAnsi="Roboto Light"/>
                <w:color w:val="000000"/>
                <w:sz w:val="20"/>
                <w:szCs w:val="20"/>
                <w14:textFill>
                  <w14:solidFill>
                    <w14:srgbClr w14:val="000000">
                      <w14:alpha w14:val="10000"/>
                    </w14:srgbClr>
                  </w14:solidFill>
                </w14:textFill>
              </w:rPr>
              <w:t>Virus</w:t>
            </w:r>
            <w:r w:rsidRPr="005D047D">
              <w:rPr>
                <w:rFonts w:ascii="Roboto Light" w:hAnsi="Roboto Light"/>
                <w:color w:val="000000"/>
                <w:spacing w:val="-3"/>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free</w:t>
            </w:r>
          </w:p>
        </w:tc>
        <w:tc>
          <w:tcPr>
            <w:tcW w:w="11311" w:type="dxa"/>
            <w:tcBorders>
              <w:top w:val="single" w:sz="4" w:space="0" w:color="000000"/>
              <w:left w:val="single" w:sz="4" w:space="0" w:color="000000"/>
              <w:bottom w:val="single" w:sz="4" w:space="0" w:color="000000"/>
              <w:right w:val="single" w:sz="4" w:space="0" w:color="000000"/>
            </w:tcBorders>
          </w:tcPr>
          <w:p w14:paraId="13CFE5BF" w14:textId="77777777" w:rsidR="00D621AD" w:rsidRPr="005D047D" w:rsidRDefault="002F061C">
            <w:pPr>
              <w:pStyle w:val="TableParagraph"/>
              <w:spacing w:line="265" w:lineRule="exact"/>
              <w:ind w:left="103"/>
              <w:rPr>
                <w:rFonts w:ascii="Roboto Light" w:hAnsi="Roboto Light"/>
                <w:color w:val="000000"/>
                <w:sz w:val="20"/>
                <w:szCs w:val="20"/>
                <w14:textFill>
                  <w14:solidFill>
                    <w14:srgbClr w14:val="000000">
                      <w14:alpha w14:val="10000"/>
                    </w14:srgbClr>
                  </w14:solidFill>
                </w14:textFill>
              </w:rPr>
            </w:pPr>
            <w:r w:rsidRPr="005D047D">
              <w:rPr>
                <w:rFonts w:ascii="Roboto Light" w:hAnsi="Roboto Light"/>
                <w:color w:val="000000"/>
                <w:sz w:val="20"/>
                <w:szCs w:val="20"/>
                <w14:textFill>
                  <w14:solidFill>
                    <w14:srgbClr w14:val="000000">
                      <w14:alpha w14:val="10000"/>
                    </w14:srgbClr>
                  </w14:solidFill>
                </w14:textFill>
              </w:rPr>
              <w:t>Supplier warrants software is free from all viruses detectable by industry standard means.</w:t>
            </w:r>
          </w:p>
        </w:tc>
      </w:tr>
      <w:tr w:rsidR="005D047D" w:rsidRPr="005D047D" w14:paraId="03F32ACB" w14:textId="77777777" w:rsidTr="005D0D34">
        <w:trPr>
          <w:trHeight w:hRule="exact" w:val="612"/>
        </w:trPr>
        <w:tc>
          <w:tcPr>
            <w:tcW w:w="3017" w:type="dxa"/>
            <w:tcBorders>
              <w:top w:val="single" w:sz="4" w:space="0" w:color="000000"/>
              <w:left w:val="single" w:sz="4" w:space="0" w:color="000000"/>
              <w:bottom w:val="single" w:sz="4" w:space="0" w:color="000000"/>
              <w:right w:val="single" w:sz="4" w:space="0" w:color="000000"/>
            </w:tcBorders>
          </w:tcPr>
          <w:p w14:paraId="01C23A4A" w14:textId="77777777" w:rsidR="00D621AD" w:rsidRPr="005D047D" w:rsidRDefault="002F061C">
            <w:pPr>
              <w:pStyle w:val="TableParagraph"/>
              <w:numPr>
                <w:ilvl w:val="0"/>
                <w:numId w:val="10"/>
              </w:numPr>
              <w:tabs>
                <w:tab w:val="left" w:pos="463"/>
                <w:tab w:val="left" w:pos="464"/>
              </w:tabs>
              <w:spacing w:line="277" w:lineRule="exact"/>
              <w:rPr>
                <w:rFonts w:ascii="Roboto Light" w:hAnsi="Roboto Light"/>
                <w:color w:val="000000"/>
                <w:sz w:val="20"/>
                <w:szCs w:val="20"/>
                <w14:textFill>
                  <w14:solidFill>
                    <w14:srgbClr w14:val="000000">
                      <w14:alpha w14:val="10000"/>
                    </w14:srgbClr>
                  </w14:solidFill>
                </w14:textFill>
              </w:rPr>
            </w:pPr>
            <w:r w:rsidRPr="005D047D">
              <w:rPr>
                <w:rFonts w:ascii="Roboto Light" w:hAnsi="Roboto Light"/>
                <w:color w:val="000000"/>
                <w:sz w:val="20"/>
                <w:szCs w:val="20"/>
                <w14:textFill>
                  <w14:solidFill>
                    <w14:srgbClr w14:val="000000">
                      <w14:alpha w14:val="10000"/>
                    </w14:srgbClr>
                  </w14:solidFill>
                </w14:textFill>
              </w:rPr>
              <w:t>Free from</w:t>
            </w:r>
            <w:r w:rsidRPr="005D047D">
              <w:rPr>
                <w:rFonts w:ascii="Roboto Light" w:hAnsi="Roboto Light"/>
                <w:color w:val="000000"/>
                <w:spacing w:val="-4"/>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defects</w:t>
            </w:r>
          </w:p>
        </w:tc>
        <w:tc>
          <w:tcPr>
            <w:tcW w:w="11311" w:type="dxa"/>
            <w:tcBorders>
              <w:top w:val="single" w:sz="4" w:space="0" w:color="000000"/>
              <w:left w:val="single" w:sz="4" w:space="0" w:color="000000"/>
              <w:bottom w:val="single" w:sz="4" w:space="0" w:color="000000"/>
              <w:right w:val="single" w:sz="4" w:space="0" w:color="000000"/>
            </w:tcBorders>
          </w:tcPr>
          <w:p w14:paraId="1342C7AE" w14:textId="77777777" w:rsidR="00D621AD" w:rsidRPr="005D047D" w:rsidRDefault="002F061C">
            <w:pPr>
              <w:pStyle w:val="TableParagraph"/>
              <w:ind w:left="103" w:right="226"/>
              <w:rPr>
                <w:rFonts w:ascii="Roboto Light" w:hAnsi="Roboto Light"/>
                <w:color w:val="000000"/>
                <w:sz w:val="20"/>
                <w:szCs w:val="20"/>
                <w14:textFill>
                  <w14:solidFill>
                    <w14:srgbClr w14:val="000000">
                      <w14:alpha w14:val="10000"/>
                    </w14:srgbClr>
                  </w14:solidFill>
                </w14:textFill>
              </w:rPr>
            </w:pPr>
            <w:r w:rsidRPr="005D047D">
              <w:rPr>
                <w:rFonts w:ascii="Roboto Light" w:hAnsi="Roboto Light"/>
                <w:color w:val="000000"/>
                <w:sz w:val="20"/>
                <w:szCs w:val="20"/>
                <w14:textFill>
                  <w14:solidFill>
                    <w14:srgbClr w14:val="000000">
                      <w14:alpha w14:val="10000"/>
                    </w14:srgbClr>
                  </w14:solidFill>
                </w14:textFill>
              </w:rPr>
              <w:t>Supplier warrants software is free from material defects and will correct any defect in software at no additional cost to the Commonwealth or customer agency.</w:t>
            </w:r>
          </w:p>
        </w:tc>
      </w:tr>
      <w:tr w:rsidR="005D047D" w:rsidRPr="005D047D" w14:paraId="5C6559A5" w14:textId="77777777" w:rsidTr="005D0D34">
        <w:trPr>
          <w:trHeight w:hRule="exact" w:val="3293"/>
        </w:trPr>
        <w:tc>
          <w:tcPr>
            <w:tcW w:w="3017" w:type="dxa"/>
            <w:tcBorders>
              <w:top w:val="single" w:sz="4" w:space="0" w:color="000000"/>
              <w:left w:val="single" w:sz="4" w:space="0" w:color="000000"/>
              <w:bottom w:val="single" w:sz="4" w:space="0" w:color="000000"/>
              <w:right w:val="single" w:sz="4" w:space="0" w:color="000000"/>
            </w:tcBorders>
          </w:tcPr>
          <w:p w14:paraId="22BD6A4A" w14:textId="77777777" w:rsidR="00D621AD" w:rsidRPr="005D047D" w:rsidRDefault="002F061C">
            <w:pPr>
              <w:pStyle w:val="TableParagraph"/>
              <w:spacing w:line="265" w:lineRule="exact"/>
              <w:ind w:left="103"/>
              <w:rPr>
                <w:rFonts w:ascii="Roboto Light" w:hAnsi="Roboto Light"/>
                <w:color w:val="000000"/>
                <w:sz w:val="20"/>
                <w:szCs w:val="20"/>
                <w14:textFill>
                  <w14:solidFill>
                    <w14:srgbClr w14:val="000000">
                      <w14:alpha w14:val="10000"/>
                    </w14:srgbClr>
                  </w14:solidFill>
                </w14:textFill>
              </w:rPr>
            </w:pPr>
            <w:r w:rsidRPr="005D047D">
              <w:rPr>
                <w:rFonts w:ascii="Roboto Light" w:hAnsi="Roboto Light"/>
                <w:color w:val="000000"/>
                <w:sz w:val="20"/>
                <w:szCs w:val="20"/>
                <w14:textFill>
                  <w14:solidFill>
                    <w14:srgbClr w14:val="000000">
                      <w14:alpha w14:val="10000"/>
                    </w14:srgbClr>
                  </w14:solidFill>
                </w14:textFill>
              </w:rPr>
              <w:lastRenderedPageBreak/>
              <w:t>Warranty services</w:t>
            </w:r>
          </w:p>
        </w:tc>
        <w:tc>
          <w:tcPr>
            <w:tcW w:w="11311" w:type="dxa"/>
            <w:tcBorders>
              <w:top w:val="single" w:sz="4" w:space="0" w:color="000000"/>
              <w:left w:val="single" w:sz="4" w:space="0" w:color="000000"/>
              <w:bottom w:val="single" w:sz="4" w:space="0" w:color="000000"/>
              <w:right w:val="single" w:sz="4" w:space="0" w:color="000000"/>
            </w:tcBorders>
          </w:tcPr>
          <w:p w14:paraId="57A369BB" w14:textId="77777777" w:rsidR="00D621AD" w:rsidRPr="005D047D" w:rsidRDefault="002F061C">
            <w:pPr>
              <w:pStyle w:val="TableParagraph"/>
              <w:ind w:left="103" w:right="150"/>
              <w:rPr>
                <w:rFonts w:ascii="Roboto Light" w:hAnsi="Roboto Light"/>
                <w:color w:val="000000"/>
                <w:sz w:val="20"/>
                <w:szCs w:val="20"/>
                <w14:textFill>
                  <w14:solidFill>
                    <w14:srgbClr w14:val="000000">
                      <w14:alpha w14:val="10000"/>
                    </w14:srgbClr>
                  </w14:solidFill>
                </w14:textFill>
              </w:rPr>
            </w:pPr>
            <w:r w:rsidRPr="005D047D">
              <w:rPr>
                <w:rFonts w:ascii="Roboto Light" w:hAnsi="Roboto Light"/>
                <w:color w:val="000000"/>
                <w:sz w:val="20"/>
                <w:szCs w:val="20"/>
                <w14:textFill>
                  <w14:solidFill>
                    <w14:srgbClr w14:val="000000">
                      <w14:alpha w14:val="10000"/>
                    </w14:srgbClr>
                  </w14:solidFill>
                </w14:textFill>
              </w:rPr>
              <w:t>Define what is covered and when the support charges begin. Negotiate a longer beneficial warranty period if possible. Agency does not pay for support during the warranty period. Typical industry warranty period for COTS software is 30 days; for custom or integration service software, agency may negotiate a longer warranty period. Ensure supplier will do the following without additional charge to the Commonwealth or agency:</w:t>
            </w:r>
          </w:p>
          <w:p w14:paraId="331C0466" w14:textId="77777777" w:rsidR="00D621AD" w:rsidRPr="005D047D" w:rsidRDefault="002F061C">
            <w:pPr>
              <w:pStyle w:val="TableParagraph"/>
              <w:numPr>
                <w:ilvl w:val="0"/>
                <w:numId w:val="9"/>
              </w:numPr>
              <w:tabs>
                <w:tab w:val="left" w:pos="463"/>
                <w:tab w:val="left" w:pos="464"/>
              </w:tabs>
              <w:spacing w:before="3"/>
              <w:ind w:hanging="360"/>
              <w:rPr>
                <w:rFonts w:ascii="Roboto Light" w:hAnsi="Roboto Light"/>
                <w:color w:val="000000"/>
                <w:sz w:val="20"/>
                <w:szCs w:val="20"/>
                <w14:textFill>
                  <w14:solidFill>
                    <w14:srgbClr w14:val="000000">
                      <w14:alpha w14:val="10000"/>
                    </w14:srgbClr>
                  </w14:solidFill>
                </w14:textFill>
              </w:rPr>
            </w:pPr>
            <w:r w:rsidRPr="005D047D">
              <w:rPr>
                <w:rFonts w:ascii="Roboto Light" w:hAnsi="Roboto Light"/>
                <w:color w:val="000000"/>
                <w:sz w:val="20"/>
                <w:szCs w:val="20"/>
                <w14:textFill>
                  <w14:solidFill>
                    <w14:srgbClr w14:val="000000">
                      <w14:alpha w14:val="10000"/>
                    </w14:srgbClr>
                  </w14:solidFill>
                </w14:textFill>
              </w:rPr>
              <w:t>Correct defects and</w:t>
            </w:r>
            <w:r w:rsidRPr="005D047D">
              <w:rPr>
                <w:rFonts w:ascii="Roboto Light" w:hAnsi="Roboto Light"/>
                <w:color w:val="000000"/>
                <w:spacing w:val="-11"/>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malfunctions.</w:t>
            </w:r>
          </w:p>
          <w:p w14:paraId="54E1923F" w14:textId="77777777" w:rsidR="00D621AD" w:rsidRPr="005D047D" w:rsidRDefault="002F061C">
            <w:pPr>
              <w:pStyle w:val="TableParagraph"/>
              <w:numPr>
                <w:ilvl w:val="0"/>
                <w:numId w:val="9"/>
              </w:numPr>
              <w:tabs>
                <w:tab w:val="left" w:pos="463"/>
                <w:tab w:val="left" w:pos="464"/>
              </w:tabs>
              <w:ind w:right="290" w:hanging="360"/>
              <w:rPr>
                <w:rFonts w:ascii="Roboto Light" w:hAnsi="Roboto Light"/>
                <w:color w:val="000000"/>
                <w:sz w:val="20"/>
                <w:szCs w:val="20"/>
                <w14:textFill>
                  <w14:solidFill>
                    <w14:srgbClr w14:val="000000">
                      <w14:alpha w14:val="10000"/>
                    </w14:srgbClr>
                  </w14:solidFill>
                </w14:textFill>
              </w:rPr>
            </w:pPr>
            <w:r w:rsidRPr="005D047D">
              <w:rPr>
                <w:rFonts w:ascii="Roboto Light" w:hAnsi="Roboto Light"/>
                <w:color w:val="000000"/>
                <w:sz w:val="20"/>
                <w:szCs w:val="20"/>
                <w14:textFill>
                  <w14:solidFill>
                    <w14:srgbClr w14:val="000000">
                      <w14:alpha w14:val="10000"/>
                    </w14:srgbClr>
                  </w14:solidFill>
                </w14:textFill>
              </w:rPr>
              <w:t>Promptly provide copies of software documentation to reflect any enhancements made by supplier including modifications which can increase the speed, efficiency or base operation of the software or add additional capabilities or otherwise improve software</w:t>
            </w:r>
            <w:r w:rsidRPr="005D047D">
              <w:rPr>
                <w:rFonts w:ascii="Roboto Light" w:hAnsi="Roboto Light"/>
                <w:color w:val="000000"/>
                <w:spacing w:val="-15"/>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functionality.</w:t>
            </w:r>
          </w:p>
          <w:p w14:paraId="6CB468E1" w14:textId="77777777" w:rsidR="00D621AD" w:rsidRPr="005D047D" w:rsidRDefault="002F061C">
            <w:pPr>
              <w:pStyle w:val="TableParagraph"/>
              <w:numPr>
                <w:ilvl w:val="0"/>
                <w:numId w:val="9"/>
              </w:numPr>
              <w:tabs>
                <w:tab w:val="left" w:pos="463"/>
                <w:tab w:val="left" w:pos="464"/>
              </w:tabs>
              <w:spacing w:line="278" w:lineRule="exact"/>
              <w:ind w:hanging="360"/>
              <w:rPr>
                <w:rFonts w:ascii="Roboto Light" w:hAnsi="Roboto Light"/>
                <w:color w:val="000000"/>
                <w:sz w:val="20"/>
                <w:szCs w:val="20"/>
                <w14:textFill>
                  <w14:solidFill>
                    <w14:srgbClr w14:val="000000">
                      <w14:alpha w14:val="10000"/>
                    </w14:srgbClr>
                  </w14:solidFill>
                </w14:textFill>
              </w:rPr>
            </w:pPr>
            <w:r w:rsidRPr="005D047D">
              <w:rPr>
                <w:rFonts w:ascii="Roboto Light" w:hAnsi="Roboto Light"/>
                <w:color w:val="000000"/>
                <w:sz w:val="20"/>
                <w:szCs w:val="20"/>
                <w14:textFill>
                  <w14:solidFill>
                    <w14:srgbClr w14:val="000000">
                      <w14:alpha w14:val="10000"/>
                    </w14:srgbClr>
                  </w14:solidFill>
                </w14:textFill>
              </w:rPr>
              <w:t>Provide telephone</w:t>
            </w:r>
            <w:r w:rsidRPr="005D047D">
              <w:rPr>
                <w:rFonts w:ascii="Roboto Light" w:hAnsi="Roboto Light"/>
                <w:color w:val="000000"/>
                <w:spacing w:val="-8"/>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support.</w:t>
            </w:r>
          </w:p>
          <w:p w14:paraId="60287274" w14:textId="77777777" w:rsidR="00D621AD" w:rsidRPr="005D047D" w:rsidRDefault="002F061C">
            <w:pPr>
              <w:pStyle w:val="TableParagraph"/>
              <w:numPr>
                <w:ilvl w:val="0"/>
                <w:numId w:val="9"/>
              </w:numPr>
              <w:tabs>
                <w:tab w:val="left" w:pos="463"/>
                <w:tab w:val="left" w:pos="464"/>
              </w:tabs>
              <w:ind w:right="330" w:hanging="360"/>
              <w:rPr>
                <w:rFonts w:ascii="Roboto Light" w:hAnsi="Roboto Light"/>
                <w:color w:val="000000"/>
                <w:sz w:val="20"/>
                <w:szCs w:val="20"/>
                <w14:textFill>
                  <w14:solidFill>
                    <w14:srgbClr w14:val="000000">
                      <w14:alpha w14:val="10000"/>
                    </w14:srgbClr>
                  </w14:solidFill>
                </w14:textFill>
              </w:rPr>
            </w:pPr>
            <w:r w:rsidRPr="005D047D">
              <w:rPr>
                <w:rFonts w:ascii="Roboto Light" w:hAnsi="Roboto Light"/>
                <w:color w:val="000000"/>
                <w:sz w:val="20"/>
                <w:szCs w:val="20"/>
                <w14:textFill>
                  <w14:solidFill>
                    <w14:srgbClr w14:val="000000">
                      <w14:alpha w14:val="10000"/>
                    </w14:srgbClr>
                  </w14:solidFill>
                </w14:textFill>
              </w:rPr>
              <w:t>Agree to a defined response time after modification of such problems and provide definite hierarchy for the response by problem</w:t>
            </w:r>
            <w:r w:rsidRPr="005D047D">
              <w:rPr>
                <w:rFonts w:ascii="Roboto Light" w:hAnsi="Roboto Light"/>
                <w:color w:val="000000"/>
                <w:spacing w:val="-2"/>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type.</w:t>
            </w:r>
          </w:p>
          <w:p w14:paraId="0ABBA994" w14:textId="77777777" w:rsidR="00D621AD" w:rsidRPr="005D047D" w:rsidRDefault="002F061C">
            <w:pPr>
              <w:pStyle w:val="TableParagraph"/>
              <w:numPr>
                <w:ilvl w:val="0"/>
                <w:numId w:val="9"/>
              </w:numPr>
              <w:tabs>
                <w:tab w:val="left" w:pos="463"/>
                <w:tab w:val="left" w:pos="464"/>
              </w:tabs>
              <w:ind w:hanging="360"/>
              <w:rPr>
                <w:rFonts w:ascii="Roboto Light" w:hAnsi="Roboto Light"/>
                <w:color w:val="000000"/>
                <w:sz w:val="20"/>
                <w:szCs w:val="20"/>
                <w14:textFill>
                  <w14:solidFill>
                    <w14:srgbClr w14:val="000000">
                      <w14:alpha w14:val="10000"/>
                    </w14:srgbClr>
                  </w14:solidFill>
                </w14:textFill>
              </w:rPr>
            </w:pPr>
            <w:r w:rsidRPr="005D047D">
              <w:rPr>
                <w:rFonts w:ascii="Roboto Light" w:hAnsi="Roboto Light"/>
                <w:color w:val="000000"/>
                <w:sz w:val="20"/>
                <w:szCs w:val="20"/>
                <w14:textFill>
                  <w14:solidFill>
                    <w14:srgbClr w14:val="000000">
                      <w14:alpha w14:val="10000"/>
                    </w14:srgbClr>
                  </w14:solidFill>
                </w14:textFill>
              </w:rPr>
              <w:t>Provide escalation procedure for handling warranty</w:t>
            </w:r>
            <w:r w:rsidRPr="005D047D">
              <w:rPr>
                <w:rFonts w:ascii="Roboto Light" w:hAnsi="Roboto Light"/>
                <w:color w:val="000000"/>
                <w:spacing w:val="-22"/>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issues.</w:t>
            </w:r>
          </w:p>
        </w:tc>
      </w:tr>
      <w:tr w:rsidR="005D047D" w:rsidRPr="005D047D" w14:paraId="520DFD4A" w14:textId="77777777" w:rsidTr="005D0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146"/>
        </w:trPr>
        <w:tc>
          <w:tcPr>
            <w:tcW w:w="3017" w:type="dxa"/>
            <w:tcBorders>
              <w:left w:val="single" w:sz="6" w:space="0" w:color="000000"/>
              <w:bottom w:val="single" w:sz="6" w:space="0" w:color="000000"/>
              <w:right w:val="single" w:sz="6" w:space="0" w:color="000000"/>
            </w:tcBorders>
          </w:tcPr>
          <w:p w14:paraId="55B39B3C" w14:textId="77777777" w:rsidR="00D621AD" w:rsidRPr="005D047D" w:rsidRDefault="002F061C">
            <w:pPr>
              <w:pStyle w:val="TableParagraph"/>
              <w:ind w:right="940"/>
              <w:rPr>
                <w:rFonts w:ascii="Roboto Light" w:hAnsi="Roboto Light"/>
                <w:color w:val="000000"/>
                <w:sz w:val="20"/>
                <w:szCs w:val="20"/>
                <w14:textFill>
                  <w14:solidFill>
                    <w14:srgbClr w14:val="000000">
                      <w14:alpha w14:val="10000"/>
                    </w14:srgbClr>
                  </w14:solidFill>
                </w14:textFill>
              </w:rPr>
            </w:pPr>
            <w:r w:rsidRPr="005D047D">
              <w:rPr>
                <w:rFonts w:ascii="Roboto Light" w:hAnsi="Roboto Light"/>
                <w:color w:val="000000"/>
                <w:sz w:val="20"/>
                <w:szCs w:val="20"/>
                <w14:textFill>
                  <w14:solidFill>
                    <w14:srgbClr w14:val="000000">
                      <w14:alpha w14:val="10000"/>
                    </w14:srgbClr>
                  </w14:solidFill>
                </w14:textFill>
              </w:rPr>
              <w:t>Software support and maintenance services</w:t>
            </w:r>
          </w:p>
        </w:tc>
        <w:tc>
          <w:tcPr>
            <w:tcW w:w="11311" w:type="dxa"/>
            <w:tcBorders>
              <w:left w:val="single" w:sz="6" w:space="0" w:color="000000"/>
              <w:bottom w:val="single" w:sz="6" w:space="0" w:color="000000"/>
              <w:right w:val="single" w:sz="6" w:space="0" w:color="000000"/>
            </w:tcBorders>
          </w:tcPr>
          <w:p w14:paraId="66572F53" w14:textId="77777777" w:rsidR="00D621AD" w:rsidRPr="005D047D" w:rsidRDefault="002F061C">
            <w:pPr>
              <w:pStyle w:val="TableParagraph"/>
              <w:spacing w:line="265" w:lineRule="exact"/>
              <w:rPr>
                <w:rFonts w:ascii="Roboto Light" w:hAnsi="Roboto Light"/>
                <w:color w:val="000000"/>
                <w:sz w:val="20"/>
                <w:szCs w:val="20"/>
                <w14:textFill>
                  <w14:solidFill>
                    <w14:srgbClr w14:val="000000">
                      <w14:alpha w14:val="10000"/>
                    </w14:srgbClr>
                  </w14:solidFill>
                </w14:textFill>
              </w:rPr>
            </w:pPr>
            <w:r w:rsidRPr="005D047D">
              <w:rPr>
                <w:rFonts w:ascii="Roboto Light" w:hAnsi="Roboto Light"/>
                <w:color w:val="000000"/>
                <w:sz w:val="20"/>
                <w:szCs w:val="20"/>
                <w14:textFill>
                  <w14:solidFill>
                    <w14:srgbClr w14:val="000000">
                      <w14:alpha w14:val="10000"/>
                    </w14:srgbClr>
                  </w14:solidFill>
                </w14:textFill>
              </w:rPr>
              <w:t>Support charges start when warranty expires. Supplier should provide same services as warranty services. Also:</w:t>
            </w:r>
          </w:p>
          <w:p w14:paraId="39BF7DE3" w14:textId="77777777" w:rsidR="00D621AD" w:rsidRPr="005D047D" w:rsidRDefault="002F061C">
            <w:pPr>
              <w:pStyle w:val="TableParagraph"/>
              <w:numPr>
                <w:ilvl w:val="0"/>
                <w:numId w:val="8"/>
              </w:numPr>
              <w:tabs>
                <w:tab w:val="left" w:pos="460"/>
                <w:tab w:val="left" w:pos="461"/>
              </w:tabs>
              <w:ind w:hanging="360"/>
              <w:rPr>
                <w:rFonts w:ascii="Roboto Light" w:hAnsi="Roboto Light"/>
                <w:color w:val="000000"/>
                <w:sz w:val="20"/>
                <w:szCs w:val="20"/>
                <w14:textFill>
                  <w14:solidFill>
                    <w14:srgbClr w14:val="000000">
                      <w14:alpha w14:val="10000"/>
                    </w14:srgbClr>
                  </w14:solidFill>
                </w14:textFill>
              </w:rPr>
            </w:pPr>
            <w:r w:rsidRPr="005D047D">
              <w:rPr>
                <w:rFonts w:ascii="Roboto Light" w:hAnsi="Roboto Light"/>
                <w:color w:val="000000"/>
                <w:sz w:val="20"/>
                <w:szCs w:val="20"/>
                <w14:textFill>
                  <w14:solidFill>
                    <w14:srgbClr w14:val="000000">
                      <w14:alpha w14:val="10000"/>
                    </w14:srgbClr>
                  </w14:solidFill>
                </w14:textFill>
              </w:rPr>
              <w:t>Determine what is included in support</w:t>
            </w:r>
            <w:r w:rsidRPr="005D047D">
              <w:rPr>
                <w:rFonts w:ascii="Roboto Light" w:hAnsi="Roboto Light"/>
                <w:color w:val="000000"/>
                <w:spacing w:val="-13"/>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fee.</w:t>
            </w:r>
          </w:p>
          <w:p w14:paraId="024D352D" w14:textId="77777777" w:rsidR="00D621AD" w:rsidRPr="005D047D" w:rsidRDefault="002F061C">
            <w:pPr>
              <w:pStyle w:val="TableParagraph"/>
              <w:numPr>
                <w:ilvl w:val="0"/>
                <w:numId w:val="8"/>
              </w:numPr>
              <w:tabs>
                <w:tab w:val="left" w:pos="461"/>
                <w:tab w:val="left" w:pos="462"/>
              </w:tabs>
              <w:ind w:left="461" w:hanging="360"/>
              <w:rPr>
                <w:rFonts w:ascii="Roboto Light" w:hAnsi="Roboto Light"/>
                <w:color w:val="000000"/>
                <w:sz w:val="20"/>
                <w:szCs w:val="20"/>
                <w14:textFill>
                  <w14:solidFill>
                    <w14:srgbClr w14:val="000000">
                      <w14:alpha w14:val="10000"/>
                    </w14:srgbClr>
                  </w14:solidFill>
                </w14:textFill>
              </w:rPr>
            </w:pPr>
            <w:r w:rsidRPr="005D047D">
              <w:rPr>
                <w:rFonts w:ascii="Roboto Light" w:hAnsi="Roboto Light"/>
                <w:color w:val="000000"/>
                <w:sz w:val="20"/>
                <w:szCs w:val="20"/>
                <w14:textFill>
                  <w14:solidFill>
                    <w14:srgbClr w14:val="000000">
                      <w14:alpha w14:val="10000"/>
                    </w14:srgbClr>
                  </w14:solidFill>
                </w14:textFill>
              </w:rPr>
              <w:t>Need</w:t>
            </w:r>
            <w:r w:rsidRPr="005D047D">
              <w:rPr>
                <w:rFonts w:ascii="Roboto Light" w:hAnsi="Roboto Light"/>
                <w:color w:val="000000"/>
                <w:spacing w:val="-3"/>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to</w:t>
            </w:r>
            <w:r w:rsidRPr="005D047D">
              <w:rPr>
                <w:rFonts w:ascii="Roboto Light" w:hAnsi="Roboto Light"/>
                <w:color w:val="000000"/>
                <w:spacing w:val="-1"/>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be</w:t>
            </w:r>
            <w:r w:rsidRPr="005D047D">
              <w:rPr>
                <w:rFonts w:ascii="Roboto Light" w:hAnsi="Roboto Light"/>
                <w:color w:val="000000"/>
                <w:spacing w:val="-4"/>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sure</w:t>
            </w:r>
            <w:r w:rsidRPr="005D047D">
              <w:rPr>
                <w:rFonts w:ascii="Roboto Light" w:hAnsi="Roboto Light"/>
                <w:color w:val="000000"/>
                <w:spacing w:val="-4"/>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maintenance</w:t>
            </w:r>
            <w:r w:rsidRPr="005D047D">
              <w:rPr>
                <w:rFonts w:ascii="Roboto Light" w:hAnsi="Roboto Light"/>
                <w:color w:val="000000"/>
                <w:spacing w:val="-1"/>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rates</w:t>
            </w:r>
            <w:r w:rsidRPr="005D047D">
              <w:rPr>
                <w:rFonts w:ascii="Roboto Light" w:hAnsi="Roboto Light"/>
                <w:color w:val="000000"/>
                <w:spacing w:val="-2"/>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are</w:t>
            </w:r>
            <w:r w:rsidRPr="005D047D">
              <w:rPr>
                <w:rFonts w:ascii="Roboto Light" w:hAnsi="Roboto Light"/>
                <w:color w:val="000000"/>
                <w:spacing w:val="-1"/>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applied</w:t>
            </w:r>
            <w:r w:rsidRPr="005D047D">
              <w:rPr>
                <w:rFonts w:ascii="Roboto Light" w:hAnsi="Roboto Light"/>
                <w:color w:val="000000"/>
                <w:spacing w:val="-3"/>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against</w:t>
            </w:r>
            <w:r w:rsidRPr="005D047D">
              <w:rPr>
                <w:rFonts w:ascii="Roboto Light" w:hAnsi="Roboto Light"/>
                <w:color w:val="000000"/>
                <w:spacing w:val="-4"/>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the</w:t>
            </w:r>
            <w:r w:rsidRPr="005D047D">
              <w:rPr>
                <w:rFonts w:ascii="Roboto Light" w:hAnsi="Roboto Light"/>
                <w:color w:val="000000"/>
                <w:spacing w:val="-1"/>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then</w:t>
            </w:r>
            <w:r w:rsidRPr="005D047D">
              <w:rPr>
                <w:rFonts w:ascii="Roboto Light" w:hAnsi="Roboto Light"/>
                <w:color w:val="000000"/>
                <w:spacing w:val="-3"/>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current</w:t>
            </w:r>
            <w:r w:rsidRPr="005D047D">
              <w:rPr>
                <w:rFonts w:ascii="Roboto Light" w:hAnsi="Roboto Light"/>
                <w:color w:val="000000"/>
                <w:spacing w:val="-4"/>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net</w:t>
            </w:r>
            <w:r w:rsidRPr="005D047D">
              <w:rPr>
                <w:rFonts w:ascii="Roboto Light" w:hAnsi="Roboto Light"/>
                <w:color w:val="000000"/>
                <w:spacing w:val="-2"/>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installed</w:t>
            </w:r>
            <w:r w:rsidRPr="005D047D">
              <w:rPr>
                <w:rFonts w:ascii="Roboto Light" w:hAnsi="Roboto Light"/>
                <w:color w:val="000000"/>
                <w:spacing w:val="-3"/>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base.</w:t>
            </w:r>
          </w:p>
          <w:p w14:paraId="66FDAC4D" w14:textId="77777777" w:rsidR="00D621AD" w:rsidRPr="005D047D" w:rsidRDefault="002F061C">
            <w:pPr>
              <w:pStyle w:val="TableParagraph"/>
              <w:numPr>
                <w:ilvl w:val="0"/>
                <w:numId w:val="8"/>
              </w:numPr>
              <w:tabs>
                <w:tab w:val="left" w:pos="461"/>
                <w:tab w:val="left" w:pos="462"/>
              </w:tabs>
              <w:ind w:right="266" w:hanging="359"/>
              <w:rPr>
                <w:rFonts w:ascii="Roboto Light" w:hAnsi="Roboto Light"/>
                <w:color w:val="000000"/>
                <w:sz w:val="20"/>
                <w:szCs w:val="20"/>
                <w14:textFill>
                  <w14:solidFill>
                    <w14:srgbClr w14:val="000000">
                      <w14:alpha w14:val="10000"/>
                    </w14:srgbClr>
                  </w14:solidFill>
                </w14:textFill>
              </w:rPr>
            </w:pPr>
            <w:r w:rsidRPr="005D047D">
              <w:rPr>
                <w:rFonts w:ascii="Roboto Light" w:hAnsi="Roboto Light"/>
                <w:color w:val="000000"/>
                <w:sz w:val="20"/>
                <w:szCs w:val="20"/>
                <w14:textFill>
                  <w14:solidFill>
                    <w14:srgbClr w14:val="000000">
                      <w14:alpha w14:val="10000"/>
                    </w14:srgbClr>
                  </w14:solidFill>
                </w14:textFill>
              </w:rPr>
              <w:t>Fix current maintenance rate for 3 or more years and set limits on supplier’s ability to increase maintenance prices in future, such link increases to change in CPI-W. Allow Commonwealth or agency the option of buying support at a fixed price.</w:t>
            </w:r>
            <w:r w:rsidRPr="005D047D">
              <w:rPr>
                <w:rFonts w:ascii="Roboto Light" w:hAnsi="Roboto Light"/>
                <w:color w:val="000000"/>
                <w:spacing w:val="-2"/>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Ensure</w:t>
            </w:r>
            <w:r w:rsidRPr="005D047D">
              <w:rPr>
                <w:rFonts w:ascii="Roboto Light" w:hAnsi="Roboto Light"/>
                <w:color w:val="000000"/>
                <w:spacing w:val="-4"/>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that</w:t>
            </w:r>
            <w:r w:rsidRPr="005D047D">
              <w:rPr>
                <w:rFonts w:ascii="Roboto Light" w:hAnsi="Roboto Light"/>
                <w:color w:val="000000"/>
                <w:spacing w:val="-1"/>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cancellation</w:t>
            </w:r>
            <w:r w:rsidRPr="005D047D">
              <w:rPr>
                <w:rFonts w:ascii="Roboto Light" w:hAnsi="Roboto Light"/>
                <w:color w:val="000000"/>
                <w:spacing w:val="-3"/>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of</w:t>
            </w:r>
            <w:r w:rsidRPr="005D047D">
              <w:rPr>
                <w:rFonts w:ascii="Roboto Light" w:hAnsi="Roboto Light"/>
                <w:color w:val="000000"/>
                <w:spacing w:val="-4"/>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maintenance</w:t>
            </w:r>
            <w:r w:rsidRPr="005D047D">
              <w:rPr>
                <w:rFonts w:ascii="Roboto Light" w:hAnsi="Roboto Light"/>
                <w:color w:val="000000"/>
                <w:spacing w:val="-4"/>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services</w:t>
            </w:r>
            <w:r w:rsidRPr="005D047D">
              <w:rPr>
                <w:rFonts w:ascii="Roboto Light" w:hAnsi="Roboto Light"/>
                <w:color w:val="000000"/>
                <w:spacing w:val="-2"/>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does</w:t>
            </w:r>
            <w:r w:rsidRPr="005D047D">
              <w:rPr>
                <w:rFonts w:ascii="Roboto Light" w:hAnsi="Roboto Light"/>
                <w:color w:val="000000"/>
                <w:spacing w:val="-4"/>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not</w:t>
            </w:r>
            <w:r w:rsidRPr="005D047D">
              <w:rPr>
                <w:rFonts w:ascii="Roboto Light" w:hAnsi="Roboto Light"/>
                <w:color w:val="000000"/>
                <w:spacing w:val="-1"/>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affect</w:t>
            </w:r>
            <w:r w:rsidRPr="005D047D">
              <w:rPr>
                <w:rFonts w:ascii="Roboto Light" w:hAnsi="Roboto Light"/>
                <w:color w:val="000000"/>
                <w:spacing w:val="-1"/>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the</w:t>
            </w:r>
            <w:r w:rsidRPr="005D047D">
              <w:rPr>
                <w:rFonts w:ascii="Roboto Light" w:hAnsi="Roboto Light"/>
                <w:color w:val="000000"/>
                <w:spacing w:val="-1"/>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agreement</w:t>
            </w:r>
            <w:r w:rsidRPr="005D047D">
              <w:rPr>
                <w:rFonts w:ascii="Roboto Light" w:hAnsi="Roboto Light"/>
                <w:color w:val="000000"/>
                <w:spacing w:val="-4"/>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or</w:t>
            </w:r>
            <w:r w:rsidRPr="005D047D">
              <w:rPr>
                <w:rFonts w:ascii="Roboto Light" w:hAnsi="Roboto Light"/>
                <w:color w:val="000000"/>
                <w:spacing w:val="-4"/>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the</w:t>
            </w:r>
            <w:r w:rsidRPr="005D047D">
              <w:rPr>
                <w:rFonts w:ascii="Roboto Light" w:hAnsi="Roboto Light"/>
                <w:color w:val="000000"/>
                <w:spacing w:val="-1"/>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license</w:t>
            </w:r>
            <w:r w:rsidRPr="005D047D">
              <w:rPr>
                <w:rFonts w:ascii="Roboto Light" w:hAnsi="Roboto Light"/>
                <w:color w:val="000000"/>
                <w:spacing w:val="-4"/>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grant.</w:t>
            </w:r>
          </w:p>
          <w:p w14:paraId="2CC80594" w14:textId="77777777" w:rsidR="00D621AD" w:rsidRPr="005D047D" w:rsidRDefault="002F061C">
            <w:pPr>
              <w:pStyle w:val="TableParagraph"/>
              <w:numPr>
                <w:ilvl w:val="0"/>
                <w:numId w:val="8"/>
              </w:numPr>
              <w:tabs>
                <w:tab w:val="left" w:pos="460"/>
                <w:tab w:val="left" w:pos="461"/>
              </w:tabs>
              <w:ind w:right="400" w:hanging="360"/>
              <w:rPr>
                <w:rFonts w:ascii="Roboto Light" w:hAnsi="Roboto Light"/>
                <w:color w:val="000000"/>
                <w:sz w:val="20"/>
                <w:szCs w:val="20"/>
                <w14:textFill>
                  <w14:solidFill>
                    <w14:srgbClr w14:val="000000">
                      <w14:alpha w14:val="10000"/>
                    </w14:srgbClr>
                  </w14:solidFill>
                </w14:textFill>
              </w:rPr>
            </w:pPr>
            <w:r w:rsidRPr="005D047D">
              <w:rPr>
                <w:rFonts w:ascii="Roboto Light" w:hAnsi="Roboto Light"/>
                <w:color w:val="000000"/>
                <w:sz w:val="20"/>
                <w:szCs w:val="20"/>
                <w14:textFill>
                  <w14:solidFill>
                    <w14:srgbClr w14:val="000000">
                      <w14:alpha w14:val="10000"/>
                    </w14:srgbClr>
                  </w14:solidFill>
                </w14:textFill>
              </w:rPr>
              <w:t>Determine where maintenance covers prior software releases in instances where the Commonwealth or agency may not have elected to upgrade to the most current</w:t>
            </w:r>
            <w:r w:rsidRPr="005D047D">
              <w:rPr>
                <w:rFonts w:ascii="Roboto Light" w:hAnsi="Roboto Light"/>
                <w:color w:val="000000"/>
                <w:spacing w:val="-22"/>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release.</w:t>
            </w:r>
          </w:p>
          <w:p w14:paraId="108AD60F" w14:textId="77777777" w:rsidR="00D621AD" w:rsidRPr="005D047D" w:rsidRDefault="002F061C">
            <w:pPr>
              <w:pStyle w:val="TableParagraph"/>
              <w:numPr>
                <w:ilvl w:val="0"/>
                <w:numId w:val="8"/>
              </w:numPr>
              <w:tabs>
                <w:tab w:val="left" w:pos="460"/>
                <w:tab w:val="left" w:pos="461"/>
              </w:tabs>
              <w:ind w:hanging="360"/>
              <w:rPr>
                <w:rFonts w:ascii="Roboto Light" w:hAnsi="Roboto Light"/>
                <w:color w:val="000000"/>
                <w:sz w:val="20"/>
                <w:szCs w:val="20"/>
                <w14:textFill>
                  <w14:solidFill>
                    <w14:srgbClr w14:val="000000">
                      <w14:alpha w14:val="10000"/>
                    </w14:srgbClr>
                  </w14:solidFill>
                </w14:textFill>
              </w:rPr>
            </w:pPr>
            <w:r w:rsidRPr="005D047D">
              <w:rPr>
                <w:rFonts w:ascii="Roboto Light" w:hAnsi="Roboto Light"/>
                <w:color w:val="000000"/>
                <w:sz w:val="20"/>
                <w:szCs w:val="20"/>
                <w14:textFill>
                  <w14:solidFill>
                    <w14:srgbClr w14:val="000000">
                      <w14:alpha w14:val="10000"/>
                    </w14:srgbClr>
                  </w14:solidFill>
                </w14:textFill>
              </w:rPr>
              <w:t>Avoid supplier auto-renewal/evergreen</w:t>
            </w:r>
            <w:r w:rsidRPr="005D047D">
              <w:rPr>
                <w:rFonts w:ascii="Roboto Light" w:hAnsi="Roboto Light"/>
                <w:color w:val="000000"/>
                <w:spacing w:val="-12"/>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terms.</w:t>
            </w:r>
          </w:p>
          <w:p w14:paraId="3942C861" w14:textId="77777777" w:rsidR="00D621AD" w:rsidRPr="005D047D" w:rsidRDefault="002F061C">
            <w:pPr>
              <w:pStyle w:val="TableParagraph"/>
              <w:numPr>
                <w:ilvl w:val="0"/>
                <w:numId w:val="8"/>
              </w:numPr>
              <w:tabs>
                <w:tab w:val="left" w:pos="460"/>
                <w:tab w:val="left" w:pos="461"/>
              </w:tabs>
              <w:ind w:right="168" w:hanging="360"/>
              <w:rPr>
                <w:rFonts w:ascii="Roboto Light" w:hAnsi="Roboto Light"/>
                <w:color w:val="000000"/>
                <w:sz w:val="20"/>
                <w:szCs w:val="20"/>
                <w14:textFill>
                  <w14:solidFill>
                    <w14:srgbClr w14:val="000000">
                      <w14:alpha w14:val="10000"/>
                    </w14:srgbClr>
                  </w14:solidFill>
                </w14:textFill>
              </w:rPr>
            </w:pPr>
            <w:r w:rsidRPr="005D047D">
              <w:rPr>
                <w:rFonts w:ascii="Roboto Light" w:hAnsi="Roboto Light"/>
                <w:color w:val="000000"/>
                <w:sz w:val="20"/>
                <w:szCs w:val="20"/>
                <w14:textFill>
                  <w14:solidFill>
                    <w14:srgbClr w14:val="000000">
                      <w14:alpha w14:val="10000"/>
                    </w14:srgbClr>
                  </w14:solidFill>
                </w14:textFill>
              </w:rPr>
              <w:t>If</w:t>
            </w:r>
            <w:r w:rsidRPr="005D047D">
              <w:rPr>
                <w:rFonts w:ascii="Roboto Light" w:hAnsi="Roboto Light"/>
                <w:color w:val="000000"/>
                <w:spacing w:val="-3"/>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agency</w:t>
            </w:r>
            <w:r w:rsidRPr="005D047D">
              <w:rPr>
                <w:rFonts w:ascii="Roboto Light" w:hAnsi="Roboto Light"/>
                <w:color w:val="000000"/>
                <w:spacing w:val="-4"/>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expects</w:t>
            </w:r>
            <w:r w:rsidRPr="005D047D">
              <w:rPr>
                <w:rFonts w:ascii="Roboto Light" w:hAnsi="Roboto Light"/>
                <w:color w:val="000000"/>
                <w:spacing w:val="-3"/>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project</w:t>
            </w:r>
            <w:r w:rsidRPr="005D047D">
              <w:rPr>
                <w:rFonts w:ascii="Roboto Light" w:hAnsi="Roboto Light"/>
                <w:color w:val="000000"/>
                <w:spacing w:val="-5"/>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management</w:t>
            </w:r>
            <w:r w:rsidRPr="005D047D">
              <w:rPr>
                <w:rFonts w:ascii="Roboto Light" w:hAnsi="Roboto Light"/>
                <w:color w:val="000000"/>
                <w:spacing w:val="-2"/>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support</w:t>
            </w:r>
            <w:r w:rsidRPr="005D047D">
              <w:rPr>
                <w:rFonts w:ascii="Roboto Light" w:hAnsi="Roboto Light"/>
                <w:color w:val="000000"/>
                <w:spacing w:val="-5"/>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from</w:t>
            </w:r>
            <w:r w:rsidRPr="005D047D">
              <w:rPr>
                <w:rFonts w:ascii="Roboto Light" w:hAnsi="Roboto Light"/>
                <w:color w:val="000000"/>
                <w:spacing w:val="-4"/>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supplier,</w:t>
            </w:r>
            <w:r w:rsidRPr="005D047D">
              <w:rPr>
                <w:rFonts w:ascii="Roboto Light" w:hAnsi="Roboto Light"/>
                <w:color w:val="000000"/>
                <w:spacing w:val="-3"/>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negotiate</w:t>
            </w:r>
            <w:r w:rsidRPr="005D047D">
              <w:rPr>
                <w:rFonts w:ascii="Roboto Light" w:hAnsi="Roboto Light"/>
                <w:color w:val="000000"/>
                <w:spacing w:val="-5"/>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that</w:t>
            </w:r>
            <w:r w:rsidRPr="005D047D">
              <w:rPr>
                <w:rFonts w:ascii="Roboto Light" w:hAnsi="Roboto Light"/>
                <w:color w:val="000000"/>
                <w:spacing w:val="-2"/>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support</w:t>
            </w:r>
            <w:r w:rsidRPr="005D047D">
              <w:rPr>
                <w:rFonts w:ascii="Roboto Light" w:hAnsi="Roboto Light"/>
                <w:color w:val="000000"/>
                <w:spacing w:val="-2"/>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is</w:t>
            </w:r>
            <w:r w:rsidRPr="005D047D">
              <w:rPr>
                <w:rFonts w:ascii="Roboto Light" w:hAnsi="Roboto Light"/>
                <w:color w:val="000000"/>
                <w:spacing w:val="-3"/>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not</w:t>
            </w:r>
            <w:r w:rsidRPr="005D047D">
              <w:rPr>
                <w:rFonts w:ascii="Roboto Light" w:hAnsi="Roboto Light"/>
                <w:color w:val="000000"/>
                <w:spacing w:val="-5"/>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paid</w:t>
            </w:r>
            <w:r w:rsidRPr="005D047D">
              <w:rPr>
                <w:rFonts w:ascii="Roboto Light" w:hAnsi="Roboto Light"/>
                <w:color w:val="000000"/>
                <w:spacing w:val="-4"/>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separately,</w:t>
            </w:r>
            <w:r w:rsidRPr="005D047D">
              <w:rPr>
                <w:rFonts w:ascii="Roboto Light" w:hAnsi="Roboto Light"/>
                <w:color w:val="000000"/>
                <w:spacing w:val="-7"/>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particularly on a time and materials</w:t>
            </w:r>
            <w:r w:rsidRPr="005D047D">
              <w:rPr>
                <w:rFonts w:ascii="Roboto Light" w:hAnsi="Roboto Light"/>
                <w:color w:val="000000"/>
                <w:spacing w:val="-12"/>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basis.</w:t>
            </w:r>
          </w:p>
        </w:tc>
      </w:tr>
      <w:tr w:rsidR="005D047D" w:rsidRPr="005D047D" w14:paraId="4D287A00" w14:textId="77777777" w:rsidTr="005D0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818"/>
        </w:trPr>
        <w:tc>
          <w:tcPr>
            <w:tcW w:w="3017" w:type="dxa"/>
            <w:tcBorders>
              <w:top w:val="single" w:sz="6" w:space="0" w:color="000000"/>
              <w:left w:val="single" w:sz="6" w:space="0" w:color="000000"/>
              <w:right w:val="single" w:sz="6" w:space="0" w:color="000000"/>
            </w:tcBorders>
          </w:tcPr>
          <w:p w14:paraId="7DBAE7BB" w14:textId="77777777" w:rsidR="00D621AD" w:rsidRPr="005D047D" w:rsidRDefault="002F061C">
            <w:pPr>
              <w:pStyle w:val="TableParagraph"/>
              <w:spacing w:line="268" w:lineRule="exact"/>
              <w:rPr>
                <w:rFonts w:ascii="Roboto Light" w:hAnsi="Roboto Light"/>
                <w:color w:val="000000"/>
                <w:sz w:val="20"/>
                <w:szCs w:val="20"/>
                <w14:textFill>
                  <w14:solidFill>
                    <w14:srgbClr w14:val="000000">
                      <w14:alpha w14:val="10000"/>
                    </w14:srgbClr>
                  </w14:solidFill>
                </w14:textFill>
              </w:rPr>
            </w:pPr>
            <w:r w:rsidRPr="005D047D">
              <w:rPr>
                <w:rFonts w:ascii="Roboto Light" w:hAnsi="Roboto Light"/>
                <w:color w:val="000000"/>
                <w:sz w:val="20"/>
                <w:szCs w:val="20"/>
                <w14:textFill>
                  <w14:solidFill>
                    <w14:srgbClr w14:val="000000">
                      <w14:alpha w14:val="10000"/>
                    </w14:srgbClr>
                  </w14:solidFill>
                </w14:textFill>
              </w:rPr>
              <w:t>Insurance</w:t>
            </w:r>
          </w:p>
        </w:tc>
        <w:tc>
          <w:tcPr>
            <w:tcW w:w="11311" w:type="dxa"/>
            <w:tcBorders>
              <w:top w:val="single" w:sz="6" w:space="0" w:color="000000"/>
              <w:left w:val="single" w:sz="6" w:space="0" w:color="000000"/>
              <w:right w:val="single" w:sz="6" w:space="0" w:color="000000"/>
            </w:tcBorders>
          </w:tcPr>
          <w:p w14:paraId="0658E7B3" w14:textId="77777777" w:rsidR="00D621AD" w:rsidRPr="005D047D" w:rsidRDefault="002F061C">
            <w:pPr>
              <w:pStyle w:val="TableParagraph"/>
              <w:ind w:right="1394"/>
              <w:rPr>
                <w:rFonts w:ascii="Roboto Light" w:hAnsi="Roboto Light"/>
                <w:color w:val="000000"/>
                <w:sz w:val="20"/>
                <w:szCs w:val="20"/>
                <w14:textFill>
                  <w14:solidFill>
                    <w14:srgbClr w14:val="000000">
                      <w14:alpha w14:val="10000"/>
                    </w14:srgbClr>
                  </w14:solidFill>
                </w14:textFill>
              </w:rPr>
            </w:pPr>
            <w:r w:rsidRPr="005D047D">
              <w:rPr>
                <w:rFonts w:ascii="Roboto Light" w:hAnsi="Roboto Light"/>
                <w:color w:val="000000"/>
                <w:sz w:val="20"/>
                <w:szCs w:val="20"/>
                <w14:textFill>
                  <w14:solidFill>
                    <w14:srgbClr w14:val="000000">
                      <w14:alpha w14:val="10000"/>
                    </w14:srgbClr>
                  </w14:solidFill>
                </w14:textFill>
              </w:rPr>
              <w:t>Supplier will carry insurance minimums in Service Level Agreement. Errors and omissions insurance and other Commonwealth required insurance minimums must apply.</w:t>
            </w:r>
          </w:p>
          <w:p w14:paraId="1BBD6DC2" w14:textId="47E79D20" w:rsidR="00D621AD" w:rsidRPr="005D047D" w:rsidRDefault="002F061C">
            <w:pPr>
              <w:pStyle w:val="TableParagraph"/>
              <w:spacing w:line="266" w:lineRule="exact"/>
              <w:rPr>
                <w:rFonts w:ascii="Roboto Light" w:hAnsi="Roboto Light"/>
                <w:color w:val="000000"/>
                <w:sz w:val="20"/>
                <w:szCs w:val="20"/>
                <w14:textFill>
                  <w14:solidFill>
                    <w14:srgbClr w14:val="000000">
                      <w14:alpha w14:val="10000"/>
                    </w14:srgbClr>
                  </w14:solidFill>
                </w14:textFill>
              </w:rPr>
            </w:pPr>
            <w:r w:rsidRPr="005D047D">
              <w:rPr>
                <w:rFonts w:ascii="Roboto Light" w:hAnsi="Roboto Light"/>
                <w:color w:val="000000"/>
                <w:sz w:val="20"/>
                <w:szCs w:val="20"/>
                <w14:textFill>
                  <w14:solidFill>
                    <w14:srgbClr w14:val="000000">
                      <w14:alpha w14:val="10000"/>
                    </w14:srgbClr>
                  </w14:solidFill>
                </w14:textFill>
              </w:rPr>
              <w:t xml:space="preserve">Application service provider/hosting and software as a </w:t>
            </w:r>
            <w:r w:rsidR="001C16E9" w:rsidRPr="005D047D">
              <w:rPr>
                <w:rFonts w:ascii="Roboto Light" w:hAnsi="Roboto Light"/>
                <w:color w:val="000000"/>
                <w:sz w:val="20"/>
                <w:szCs w:val="20"/>
                <w14:textFill>
                  <w14:solidFill>
                    <w14:srgbClr w14:val="000000">
                      <w14:alpha w14:val="10000"/>
                    </w14:srgbClr>
                  </w14:solidFill>
                </w14:textFill>
              </w:rPr>
              <w:t>service contract</w:t>
            </w:r>
            <w:r w:rsidRPr="005D047D">
              <w:rPr>
                <w:rFonts w:ascii="Roboto Light" w:hAnsi="Roboto Light"/>
                <w:color w:val="000000"/>
                <w:sz w:val="20"/>
                <w:szCs w:val="20"/>
                <w14:textFill>
                  <w14:solidFill>
                    <w14:srgbClr w14:val="000000">
                      <w14:alpha w14:val="10000"/>
                    </w14:srgbClr>
                  </w14:solidFill>
                </w14:textFill>
              </w:rPr>
              <w:t xml:space="preserve"> should include Cyber Security Liability insurance.</w:t>
            </w:r>
          </w:p>
        </w:tc>
      </w:tr>
      <w:tr w:rsidR="005D047D" w:rsidRPr="005D047D" w14:paraId="07836620" w14:textId="77777777" w:rsidTr="005D0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59"/>
        </w:trPr>
        <w:tc>
          <w:tcPr>
            <w:tcW w:w="3017" w:type="dxa"/>
          </w:tcPr>
          <w:p w14:paraId="24DD39A1" w14:textId="77777777" w:rsidR="00D621AD" w:rsidRPr="005D047D" w:rsidRDefault="002F061C">
            <w:pPr>
              <w:pStyle w:val="TableParagraph"/>
              <w:spacing w:line="267" w:lineRule="exact"/>
              <w:ind w:left="103"/>
              <w:rPr>
                <w:rFonts w:ascii="Roboto Light" w:hAnsi="Roboto Light"/>
                <w:color w:val="000000"/>
                <w:sz w:val="20"/>
                <w:szCs w:val="20"/>
                <w14:textFill>
                  <w14:solidFill>
                    <w14:srgbClr w14:val="000000">
                      <w14:alpha w14:val="10000"/>
                    </w14:srgbClr>
                  </w14:solidFill>
                </w14:textFill>
              </w:rPr>
            </w:pPr>
            <w:r w:rsidRPr="005D047D">
              <w:rPr>
                <w:rFonts w:ascii="Roboto Light" w:hAnsi="Roboto Light"/>
                <w:color w:val="000000"/>
                <w:sz w:val="20"/>
                <w:szCs w:val="20"/>
                <w14:textFill>
                  <w14:solidFill>
                    <w14:srgbClr w14:val="000000">
                      <w14:alpha w14:val="10000"/>
                    </w14:srgbClr>
                  </w14:solidFill>
                </w14:textFill>
              </w:rPr>
              <w:t>General provisions—</w:t>
            </w:r>
          </w:p>
          <w:p w14:paraId="55F890FB" w14:textId="77777777" w:rsidR="00D621AD" w:rsidRPr="005D047D" w:rsidRDefault="002F061C">
            <w:pPr>
              <w:pStyle w:val="TableParagraph"/>
              <w:numPr>
                <w:ilvl w:val="0"/>
                <w:numId w:val="7"/>
              </w:numPr>
              <w:tabs>
                <w:tab w:val="left" w:pos="823"/>
                <w:tab w:val="left" w:pos="824"/>
              </w:tabs>
              <w:spacing w:line="279" w:lineRule="exact"/>
              <w:rPr>
                <w:rFonts w:ascii="Roboto Light" w:hAnsi="Roboto Light"/>
                <w:color w:val="000000"/>
                <w:sz w:val="20"/>
                <w:szCs w:val="20"/>
                <w14:textFill>
                  <w14:solidFill>
                    <w14:srgbClr w14:val="000000">
                      <w14:alpha w14:val="10000"/>
                    </w14:srgbClr>
                  </w14:solidFill>
                </w14:textFill>
              </w:rPr>
            </w:pPr>
            <w:r w:rsidRPr="005D047D">
              <w:rPr>
                <w:rFonts w:ascii="Roboto Light" w:hAnsi="Roboto Light"/>
                <w:color w:val="000000"/>
                <w:sz w:val="20"/>
                <w:szCs w:val="20"/>
                <w14:textFill>
                  <w14:solidFill>
                    <w14:srgbClr w14:val="000000">
                      <w14:alpha w14:val="10000"/>
                    </w14:srgbClr>
                  </w14:solidFill>
                </w14:textFill>
              </w:rPr>
              <w:t>Governing</w:t>
            </w:r>
            <w:r w:rsidRPr="005D047D">
              <w:rPr>
                <w:rFonts w:ascii="Roboto Light" w:hAnsi="Roboto Light"/>
                <w:color w:val="000000"/>
                <w:spacing w:val="-6"/>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law</w:t>
            </w:r>
          </w:p>
        </w:tc>
        <w:tc>
          <w:tcPr>
            <w:tcW w:w="11311" w:type="dxa"/>
          </w:tcPr>
          <w:p w14:paraId="3BDECF91" w14:textId="77777777" w:rsidR="00D621AD" w:rsidRPr="005D047D" w:rsidRDefault="00D621AD">
            <w:pPr>
              <w:pStyle w:val="TableParagraph"/>
              <w:spacing w:before="7"/>
              <w:ind w:left="0"/>
              <w:rPr>
                <w:rFonts w:ascii="Roboto Light" w:hAnsi="Roboto Light"/>
                <w:b/>
                <w:color w:val="000000"/>
                <w:sz w:val="20"/>
                <w:szCs w:val="20"/>
                <w14:textFill>
                  <w14:solidFill>
                    <w14:srgbClr w14:val="000000">
                      <w14:alpha w14:val="10000"/>
                    </w14:srgbClr>
                  </w14:solidFill>
                </w14:textFill>
              </w:rPr>
            </w:pPr>
          </w:p>
          <w:p w14:paraId="6DCDB41B" w14:textId="77777777" w:rsidR="00D621AD" w:rsidRPr="005D047D" w:rsidRDefault="002F061C">
            <w:pPr>
              <w:pStyle w:val="TableParagraph"/>
              <w:spacing w:before="1"/>
              <w:ind w:left="146"/>
              <w:rPr>
                <w:rFonts w:ascii="Roboto Light" w:hAnsi="Roboto Light"/>
                <w:color w:val="000000"/>
                <w:sz w:val="20"/>
                <w:szCs w:val="20"/>
                <w14:textFill>
                  <w14:solidFill>
                    <w14:srgbClr w14:val="000000">
                      <w14:alpha w14:val="10000"/>
                    </w14:srgbClr>
                  </w14:solidFill>
                </w14:textFill>
              </w:rPr>
            </w:pPr>
            <w:r w:rsidRPr="005D047D">
              <w:rPr>
                <w:rFonts w:ascii="Roboto Light" w:hAnsi="Roboto Light"/>
                <w:color w:val="000000"/>
                <w:sz w:val="20"/>
                <w:szCs w:val="20"/>
                <w14:textFill>
                  <w14:solidFill>
                    <w14:srgbClr w14:val="000000">
                      <w14:alpha w14:val="10000"/>
                    </w14:srgbClr>
                  </w14:solidFill>
                </w14:textFill>
              </w:rPr>
              <w:t>Commonwealth of Virginia</w:t>
            </w:r>
          </w:p>
        </w:tc>
      </w:tr>
      <w:tr w:rsidR="005D047D" w:rsidRPr="005D047D" w14:paraId="5CA6D2C8" w14:textId="77777777" w:rsidTr="005D0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828"/>
        </w:trPr>
        <w:tc>
          <w:tcPr>
            <w:tcW w:w="3017" w:type="dxa"/>
          </w:tcPr>
          <w:p w14:paraId="56F185E8" w14:textId="77777777" w:rsidR="00D621AD" w:rsidRPr="005D047D" w:rsidRDefault="002F061C">
            <w:pPr>
              <w:pStyle w:val="TableParagraph"/>
              <w:numPr>
                <w:ilvl w:val="0"/>
                <w:numId w:val="6"/>
              </w:numPr>
              <w:tabs>
                <w:tab w:val="left" w:pos="823"/>
                <w:tab w:val="left" w:pos="824"/>
              </w:tabs>
              <w:spacing w:line="277" w:lineRule="exact"/>
              <w:rPr>
                <w:rFonts w:ascii="Roboto Light" w:hAnsi="Roboto Light"/>
                <w:color w:val="000000"/>
                <w:sz w:val="20"/>
                <w:szCs w:val="20"/>
                <w14:textFill>
                  <w14:solidFill>
                    <w14:srgbClr w14:val="000000">
                      <w14:alpha w14:val="10000"/>
                    </w14:srgbClr>
                  </w14:solidFill>
                </w14:textFill>
              </w:rPr>
            </w:pPr>
            <w:r w:rsidRPr="005D047D">
              <w:rPr>
                <w:rFonts w:ascii="Roboto Light" w:hAnsi="Roboto Light"/>
                <w:color w:val="000000"/>
                <w:sz w:val="20"/>
                <w:szCs w:val="20"/>
                <w14:textFill>
                  <w14:solidFill>
                    <w14:srgbClr w14:val="000000">
                      <w14:alpha w14:val="10000"/>
                    </w14:srgbClr>
                  </w14:solidFill>
                </w14:textFill>
              </w:rPr>
              <w:t>Advertising</w:t>
            </w:r>
          </w:p>
        </w:tc>
        <w:tc>
          <w:tcPr>
            <w:tcW w:w="11311" w:type="dxa"/>
          </w:tcPr>
          <w:p w14:paraId="0AAAFC89" w14:textId="77777777" w:rsidR="00D621AD" w:rsidRPr="005D047D" w:rsidRDefault="002F061C">
            <w:pPr>
              <w:pStyle w:val="TableParagraph"/>
              <w:ind w:left="146" w:right="974"/>
              <w:rPr>
                <w:rFonts w:ascii="Roboto Light" w:hAnsi="Roboto Light"/>
                <w:color w:val="000000"/>
                <w:sz w:val="20"/>
                <w:szCs w:val="20"/>
                <w14:textFill>
                  <w14:solidFill>
                    <w14:srgbClr w14:val="000000">
                      <w14:alpha w14:val="10000"/>
                    </w14:srgbClr>
                  </w14:solidFill>
                </w14:textFill>
              </w:rPr>
            </w:pPr>
            <w:r w:rsidRPr="005D047D">
              <w:rPr>
                <w:rFonts w:ascii="Roboto Light" w:hAnsi="Roboto Light"/>
                <w:color w:val="000000"/>
                <w:sz w:val="20"/>
                <w:szCs w:val="20"/>
                <w14:textFill>
                  <w14:solidFill>
                    <w14:srgbClr w14:val="000000">
                      <w14:alpha w14:val="10000"/>
                    </w14:srgbClr>
                  </w14:solidFill>
                </w14:textFill>
              </w:rPr>
              <w:t>Supplier will not use the Commonwealth or the name of any agency in any ad, news release, professional or trade publication without prior written approval.</w:t>
            </w:r>
          </w:p>
        </w:tc>
      </w:tr>
      <w:tr w:rsidR="005D047D" w:rsidRPr="005D047D" w14:paraId="19ED970F" w14:textId="77777777" w:rsidTr="005D0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559"/>
        </w:trPr>
        <w:tc>
          <w:tcPr>
            <w:tcW w:w="3017" w:type="dxa"/>
          </w:tcPr>
          <w:p w14:paraId="06F139A5" w14:textId="77777777" w:rsidR="00D621AD" w:rsidRPr="005D047D" w:rsidRDefault="002F061C">
            <w:pPr>
              <w:pStyle w:val="TableParagraph"/>
              <w:numPr>
                <w:ilvl w:val="0"/>
                <w:numId w:val="5"/>
              </w:numPr>
              <w:tabs>
                <w:tab w:val="left" w:pos="823"/>
                <w:tab w:val="left" w:pos="824"/>
              </w:tabs>
              <w:spacing w:line="277" w:lineRule="exact"/>
              <w:rPr>
                <w:rFonts w:ascii="Roboto Light" w:hAnsi="Roboto Light"/>
                <w:color w:val="000000"/>
                <w:sz w:val="20"/>
                <w:szCs w:val="20"/>
                <w14:textFill>
                  <w14:solidFill>
                    <w14:srgbClr w14:val="000000">
                      <w14:alpha w14:val="10000"/>
                    </w14:srgbClr>
                  </w14:solidFill>
                </w14:textFill>
              </w:rPr>
            </w:pPr>
            <w:r w:rsidRPr="005D047D">
              <w:rPr>
                <w:rFonts w:ascii="Roboto Light" w:hAnsi="Roboto Light"/>
                <w:color w:val="000000"/>
                <w:sz w:val="20"/>
                <w:szCs w:val="20"/>
                <w14:textFill>
                  <w14:solidFill>
                    <w14:srgbClr w14:val="000000">
                      <w14:alpha w14:val="10000"/>
                    </w14:srgbClr>
                  </w14:solidFill>
                </w14:textFill>
              </w:rPr>
              <w:t>Bankruptcy</w:t>
            </w:r>
          </w:p>
        </w:tc>
        <w:tc>
          <w:tcPr>
            <w:tcW w:w="11311" w:type="dxa"/>
          </w:tcPr>
          <w:p w14:paraId="6F3D3380" w14:textId="77777777" w:rsidR="00D621AD" w:rsidRPr="005D047D" w:rsidRDefault="002F061C">
            <w:pPr>
              <w:pStyle w:val="TableParagraph"/>
              <w:ind w:left="146" w:right="614"/>
              <w:rPr>
                <w:rFonts w:ascii="Roboto Light" w:hAnsi="Roboto Light"/>
                <w:color w:val="000000"/>
                <w:sz w:val="20"/>
                <w:szCs w:val="20"/>
                <w14:textFill>
                  <w14:solidFill>
                    <w14:srgbClr w14:val="000000">
                      <w14:alpha w14:val="10000"/>
                    </w14:srgbClr>
                  </w14:solidFill>
                </w14:textFill>
              </w:rPr>
            </w:pPr>
            <w:r w:rsidRPr="005D047D">
              <w:rPr>
                <w:rFonts w:ascii="Roboto Light" w:hAnsi="Roboto Light"/>
                <w:color w:val="000000"/>
                <w:sz w:val="20"/>
                <w:szCs w:val="20"/>
                <w14:textFill>
                  <w14:solidFill>
                    <w14:srgbClr w14:val="000000">
                      <w14:alpha w14:val="10000"/>
                    </w14:srgbClr>
                  </w14:solidFill>
                </w14:textFill>
              </w:rPr>
              <w:t xml:space="preserve">If supplier bankrupt, agencies as defined by §2.2-2006 of the </w:t>
            </w:r>
            <w:r w:rsidRPr="005D047D">
              <w:rPr>
                <w:rFonts w:ascii="Roboto Light" w:hAnsi="Roboto Light"/>
                <w:i/>
                <w:color w:val="000000"/>
                <w:sz w:val="20"/>
                <w:szCs w:val="20"/>
                <w14:textFill>
                  <w14:solidFill>
                    <w14:srgbClr w14:val="000000">
                      <w14:alpha w14:val="10000"/>
                    </w14:srgbClr>
                  </w14:solidFill>
                </w14:textFill>
              </w:rPr>
              <w:t xml:space="preserve">Code of Virginia </w:t>
            </w:r>
            <w:r w:rsidRPr="005D047D">
              <w:rPr>
                <w:rFonts w:ascii="Roboto Light" w:hAnsi="Roboto Light"/>
                <w:color w:val="000000"/>
                <w:sz w:val="20"/>
                <w:szCs w:val="20"/>
                <w14:textFill>
                  <w14:solidFill>
                    <w14:srgbClr w14:val="000000">
                      <w14:alpha w14:val="10000"/>
                    </w14:srgbClr>
                  </w14:solidFill>
                </w14:textFill>
              </w:rPr>
              <w:t>and legislative, judicial and independent agencies of the Commonwealth may terminate the agreement or suspend performance.</w:t>
            </w:r>
          </w:p>
        </w:tc>
      </w:tr>
      <w:tr w:rsidR="005D047D" w:rsidRPr="005D047D" w14:paraId="58C318F7" w14:textId="77777777" w:rsidTr="005D0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41"/>
        </w:trPr>
        <w:tc>
          <w:tcPr>
            <w:tcW w:w="3017" w:type="dxa"/>
          </w:tcPr>
          <w:p w14:paraId="4AC8E11B" w14:textId="77777777" w:rsidR="00D621AD" w:rsidRPr="005D047D" w:rsidRDefault="002F061C">
            <w:pPr>
              <w:pStyle w:val="TableParagraph"/>
              <w:numPr>
                <w:ilvl w:val="0"/>
                <w:numId w:val="4"/>
              </w:numPr>
              <w:tabs>
                <w:tab w:val="left" w:pos="359"/>
                <w:tab w:val="left" w:pos="824"/>
              </w:tabs>
              <w:spacing w:line="277" w:lineRule="exact"/>
              <w:ind w:right="532"/>
              <w:jc w:val="right"/>
              <w:rPr>
                <w:rFonts w:ascii="Roboto Light" w:hAnsi="Roboto Light"/>
                <w:color w:val="000000"/>
                <w:sz w:val="20"/>
                <w:szCs w:val="20"/>
                <w14:textFill>
                  <w14:solidFill>
                    <w14:srgbClr w14:val="000000">
                      <w14:alpha w14:val="10000"/>
                    </w14:srgbClr>
                  </w14:solidFill>
                </w14:textFill>
              </w:rPr>
            </w:pPr>
            <w:r w:rsidRPr="005D047D">
              <w:rPr>
                <w:rFonts w:ascii="Roboto Light" w:hAnsi="Roboto Light"/>
                <w:color w:val="000000"/>
                <w:sz w:val="20"/>
                <w:szCs w:val="20"/>
                <w14:textFill>
                  <w14:solidFill>
                    <w14:srgbClr w14:val="000000">
                      <w14:alpha w14:val="10000"/>
                    </w14:srgbClr>
                  </w14:solidFill>
                </w14:textFill>
              </w:rPr>
              <w:t>Dispute</w:t>
            </w:r>
            <w:r w:rsidRPr="005D047D">
              <w:rPr>
                <w:rFonts w:ascii="Roboto Light" w:hAnsi="Roboto Light"/>
                <w:color w:val="000000"/>
                <w:spacing w:val="-4"/>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resolution</w:t>
            </w:r>
          </w:p>
        </w:tc>
        <w:tc>
          <w:tcPr>
            <w:tcW w:w="11311" w:type="dxa"/>
          </w:tcPr>
          <w:p w14:paraId="1770ADAA" w14:textId="77777777" w:rsidR="00D621AD" w:rsidRPr="005D047D" w:rsidRDefault="002F061C" w:rsidP="00C93F42">
            <w:pPr>
              <w:pStyle w:val="TableParagraph"/>
              <w:spacing w:line="265" w:lineRule="exact"/>
              <w:ind w:left="146"/>
              <w:rPr>
                <w:rFonts w:ascii="Roboto Light" w:hAnsi="Roboto Light"/>
                <w:color w:val="000000"/>
                <w:sz w:val="20"/>
                <w:szCs w:val="20"/>
                <w14:textFill>
                  <w14:solidFill>
                    <w14:srgbClr w14:val="000000">
                      <w14:alpha w14:val="10000"/>
                    </w14:srgbClr>
                  </w14:solidFill>
                </w14:textFill>
              </w:rPr>
            </w:pPr>
            <w:r w:rsidRPr="005D047D">
              <w:rPr>
                <w:rFonts w:ascii="Roboto Light" w:hAnsi="Roboto Light"/>
                <w:color w:val="000000"/>
                <w:sz w:val="20"/>
                <w:szCs w:val="20"/>
                <w14:textFill>
                  <w14:solidFill>
                    <w14:srgbClr w14:val="000000">
                      <w14:alpha w14:val="10000"/>
                    </w14:srgbClr>
                  </w14:solidFill>
                </w14:textFill>
              </w:rPr>
              <w:t xml:space="preserve">Resolve; </w:t>
            </w:r>
            <w:r w:rsidR="00C93F42" w:rsidRPr="005D047D">
              <w:rPr>
                <w:rFonts w:ascii="Roboto Light" w:hAnsi="Roboto Light"/>
                <w:color w:val="000000"/>
                <w:sz w:val="20"/>
                <w:szCs w:val="20"/>
                <w14:textFill>
                  <w14:solidFill>
                    <w14:srgbClr w14:val="000000">
                      <w14:alpha w14:val="10000"/>
                    </w14:srgbClr>
                  </w14:solidFill>
                </w14:textFill>
              </w:rPr>
              <w:t>with VITA’s alternative d</w:t>
            </w:r>
            <w:r w:rsidR="002C41C8">
              <w:rPr>
                <w:rFonts w:ascii="Roboto Light" w:hAnsi="Roboto Light"/>
                <w:color w:val="000000"/>
                <w:sz w:val="20"/>
                <w:szCs w:val="20"/>
                <w14:textFill>
                  <w14:solidFill>
                    <w14:srgbClr w14:val="000000">
                      <w14:alpha w14:val="10000"/>
                    </w14:srgbClr>
                  </w14:solidFill>
                </w14:textFill>
              </w:rPr>
              <w:t xml:space="preserve">ispute resolution procedure </w:t>
            </w:r>
            <w:r w:rsidRPr="005D047D">
              <w:rPr>
                <w:rFonts w:ascii="Roboto Light" w:hAnsi="Roboto Light"/>
                <w:color w:val="000000"/>
                <w:sz w:val="20"/>
                <w:szCs w:val="20"/>
                <w14:textFill>
                  <w14:solidFill>
                    <w14:srgbClr w14:val="000000">
                      <w14:alpha w14:val="10000"/>
                    </w14:srgbClr>
                  </w14:solidFill>
                </w14:textFill>
              </w:rPr>
              <w:t>language.</w:t>
            </w:r>
          </w:p>
        </w:tc>
      </w:tr>
      <w:tr w:rsidR="005D047D" w:rsidRPr="005D047D" w14:paraId="37226439" w14:textId="77777777" w:rsidTr="005D0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1138"/>
        </w:trPr>
        <w:tc>
          <w:tcPr>
            <w:tcW w:w="3017" w:type="dxa"/>
          </w:tcPr>
          <w:p w14:paraId="4FA19D23" w14:textId="77777777" w:rsidR="00D621AD" w:rsidRPr="005D047D" w:rsidRDefault="002F061C">
            <w:pPr>
              <w:pStyle w:val="TableParagraph"/>
              <w:numPr>
                <w:ilvl w:val="0"/>
                <w:numId w:val="3"/>
              </w:numPr>
              <w:tabs>
                <w:tab w:val="left" w:pos="359"/>
                <w:tab w:val="left" w:pos="824"/>
              </w:tabs>
              <w:spacing w:line="277" w:lineRule="exact"/>
              <w:ind w:right="570"/>
              <w:jc w:val="right"/>
              <w:rPr>
                <w:rFonts w:ascii="Roboto Light" w:hAnsi="Roboto Light"/>
                <w:color w:val="000000"/>
                <w:sz w:val="20"/>
                <w:szCs w:val="20"/>
                <w14:textFill>
                  <w14:solidFill>
                    <w14:srgbClr w14:val="000000">
                      <w14:alpha w14:val="10000"/>
                    </w14:srgbClr>
                  </w14:solidFill>
                </w14:textFill>
              </w:rPr>
            </w:pPr>
            <w:r w:rsidRPr="005D047D">
              <w:rPr>
                <w:rFonts w:ascii="Roboto Light" w:hAnsi="Roboto Light"/>
                <w:color w:val="000000"/>
                <w:sz w:val="20"/>
                <w:szCs w:val="20"/>
                <w14:textFill>
                  <w14:solidFill>
                    <w14:srgbClr w14:val="000000">
                      <w14:alpha w14:val="10000"/>
                    </w14:srgbClr>
                  </w14:solidFill>
                </w14:textFill>
              </w:rPr>
              <w:lastRenderedPageBreak/>
              <w:t>Supplier</w:t>
            </w:r>
            <w:r w:rsidRPr="005D047D">
              <w:rPr>
                <w:rFonts w:ascii="Roboto Light" w:hAnsi="Roboto Light"/>
                <w:color w:val="000000"/>
                <w:spacing w:val="-8"/>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authority</w:t>
            </w:r>
          </w:p>
        </w:tc>
        <w:tc>
          <w:tcPr>
            <w:tcW w:w="11311" w:type="dxa"/>
          </w:tcPr>
          <w:p w14:paraId="061626A7" w14:textId="77777777" w:rsidR="00001E0D" w:rsidRPr="005D047D" w:rsidRDefault="002F061C">
            <w:pPr>
              <w:pStyle w:val="TableParagraph"/>
              <w:spacing w:line="278" w:lineRule="auto"/>
              <w:ind w:left="102" w:right="263"/>
              <w:rPr>
                <w:rFonts w:ascii="Roboto Light" w:hAnsi="Roboto Light"/>
                <w:color w:val="000000"/>
                <w:sz w:val="20"/>
                <w:szCs w:val="20"/>
                <w14:textFill>
                  <w14:solidFill>
                    <w14:srgbClr w14:val="000000">
                      <w14:alpha w14:val="10000"/>
                    </w14:srgbClr>
                  </w14:solidFill>
                </w14:textFill>
              </w:rPr>
            </w:pPr>
            <w:r w:rsidRPr="005D047D">
              <w:rPr>
                <w:rFonts w:ascii="Roboto Light" w:hAnsi="Roboto Light"/>
                <w:color w:val="000000"/>
                <w:sz w:val="20"/>
                <w:szCs w:val="20"/>
                <w14:textFill>
                  <w14:solidFill>
                    <w14:srgbClr w14:val="000000">
                      <w14:alpha w14:val="10000"/>
                    </w14:srgbClr>
                  </w14:solidFill>
                </w14:textFill>
              </w:rPr>
              <w:t xml:space="preserve">Supplier is an independent contractor with no authority to bind or contract for the Commonwealth or any agencies as defined by §2.2-2006 of the </w:t>
            </w:r>
            <w:r w:rsidRPr="005D047D">
              <w:rPr>
                <w:rFonts w:ascii="Roboto Light" w:hAnsi="Roboto Light"/>
                <w:i/>
                <w:color w:val="000000"/>
                <w:sz w:val="20"/>
                <w:szCs w:val="20"/>
                <w14:textFill>
                  <w14:solidFill>
                    <w14:srgbClr w14:val="000000">
                      <w14:alpha w14:val="10000"/>
                    </w14:srgbClr>
                  </w14:solidFill>
                </w14:textFill>
              </w:rPr>
              <w:t xml:space="preserve">Code of Virginia </w:t>
            </w:r>
            <w:r w:rsidRPr="005D047D">
              <w:rPr>
                <w:rFonts w:ascii="Roboto Light" w:hAnsi="Roboto Light"/>
                <w:color w:val="000000"/>
                <w:sz w:val="20"/>
                <w:szCs w:val="20"/>
                <w14:textFill>
                  <w14:solidFill>
                    <w14:srgbClr w14:val="000000">
                      <w14:alpha w14:val="10000"/>
                    </w14:srgbClr>
                  </w14:solidFill>
                </w14:textFill>
              </w:rPr>
              <w:t>and legislative, judicial and independent agencies of the Commonwealth, and the Commonwealth is under no obligation to provide employment benefits.</w:t>
            </w:r>
          </w:p>
          <w:p w14:paraId="1AD58D77" w14:textId="77777777" w:rsidR="00001E0D" w:rsidRPr="005D047D" w:rsidRDefault="00001E0D" w:rsidP="00001E0D">
            <w:pPr>
              <w:rPr>
                <w:color w:val="000000"/>
                <w14:textFill>
                  <w14:solidFill>
                    <w14:srgbClr w14:val="000000">
                      <w14:alpha w14:val="10000"/>
                    </w14:srgbClr>
                  </w14:solidFill>
                </w14:textFill>
              </w:rPr>
            </w:pPr>
          </w:p>
          <w:p w14:paraId="0DA0DBEF" w14:textId="77777777" w:rsidR="00001E0D" w:rsidRPr="005D047D" w:rsidRDefault="00001E0D" w:rsidP="00001E0D">
            <w:pPr>
              <w:rPr>
                <w:color w:val="000000"/>
                <w14:textFill>
                  <w14:solidFill>
                    <w14:srgbClr w14:val="000000">
                      <w14:alpha w14:val="10000"/>
                    </w14:srgbClr>
                  </w14:solidFill>
                </w14:textFill>
              </w:rPr>
            </w:pPr>
          </w:p>
          <w:p w14:paraId="6F222129" w14:textId="77777777" w:rsidR="00001E0D" w:rsidRPr="005D047D" w:rsidRDefault="00001E0D" w:rsidP="00001E0D">
            <w:pPr>
              <w:rPr>
                <w:color w:val="000000"/>
                <w14:textFill>
                  <w14:solidFill>
                    <w14:srgbClr w14:val="000000">
                      <w14:alpha w14:val="10000"/>
                    </w14:srgbClr>
                  </w14:solidFill>
                </w14:textFill>
              </w:rPr>
            </w:pPr>
          </w:p>
          <w:p w14:paraId="0B5F0AB9" w14:textId="77777777" w:rsidR="00001E0D" w:rsidRPr="005D047D" w:rsidRDefault="00001E0D" w:rsidP="00001E0D">
            <w:pPr>
              <w:rPr>
                <w:color w:val="000000"/>
                <w14:textFill>
                  <w14:solidFill>
                    <w14:srgbClr w14:val="000000">
                      <w14:alpha w14:val="10000"/>
                    </w14:srgbClr>
                  </w14:solidFill>
                </w14:textFill>
              </w:rPr>
            </w:pPr>
          </w:p>
          <w:p w14:paraId="582B132D" w14:textId="77777777" w:rsidR="00001E0D" w:rsidRPr="005D047D" w:rsidRDefault="00001E0D" w:rsidP="00001E0D">
            <w:pPr>
              <w:rPr>
                <w:color w:val="000000"/>
                <w14:textFill>
                  <w14:solidFill>
                    <w14:srgbClr w14:val="000000">
                      <w14:alpha w14:val="10000"/>
                    </w14:srgbClr>
                  </w14:solidFill>
                </w14:textFill>
              </w:rPr>
            </w:pPr>
          </w:p>
          <w:p w14:paraId="078B997E" w14:textId="77777777" w:rsidR="00001E0D" w:rsidRPr="005D047D" w:rsidRDefault="00001E0D" w:rsidP="00001E0D">
            <w:pPr>
              <w:rPr>
                <w:color w:val="000000"/>
                <w14:textFill>
                  <w14:solidFill>
                    <w14:srgbClr w14:val="000000">
                      <w14:alpha w14:val="10000"/>
                    </w14:srgbClr>
                  </w14:solidFill>
                </w14:textFill>
              </w:rPr>
            </w:pPr>
          </w:p>
          <w:p w14:paraId="118C18B8" w14:textId="77777777" w:rsidR="00001E0D" w:rsidRPr="005D047D" w:rsidRDefault="00001E0D" w:rsidP="00001E0D">
            <w:pPr>
              <w:rPr>
                <w:color w:val="000000"/>
                <w14:textFill>
                  <w14:solidFill>
                    <w14:srgbClr w14:val="000000">
                      <w14:alpha w14:val="10000"/>
                    </w14:srgbClr>
                  </w14:solidFill>
                </w14:textFill>
              </w:rPr>
            </w:pPr>
          </w:p>
          <w:p w14:paraId="469D092F" w14:textId="77777777" w:rsidR="00001E0D" w:rsidRPr="005D047D" w:rsidRDefault="00001E0D" w:rsidP="00001E0D">
            <w:pPr>
              <w:rPr>
                <w:color w:val="000000"/>
                <w14:textFill>
                  <w14:solidFill>
                    <w14:srgbClr w14:val="000000">
                      <w14:alpha w14:val="10000"/>
                    </w14:srgbClr>
                  </w14:solidFill>
                </w14:textFill>
              </w:rPr>
            </w:pPr>
          </w:p>
          <w:p w14:paraId="11762EB6" w14:textId="77777777" w:rsidR="00001E0D" w:rsidRPr="005D047D" w:rsidRDefault="00001E0D" w:rsidP="00001E0D">
            <w:pPr>
              <w:rPr>
                <w:color w:val="000000"/>
                <w14:textFill>
                  <w14:solidFill>
                    <w14:srgbClr w14:val="000000">
                      <w14:alpha w14:val="10000"/>
                    </w14:srgbClr>
                  </w14:solidFill>
                </w14:textFill>
              </w:rPr>
            </w:pPr>
          </w:p>
          <w:p w14:paraId="7DEABF66" w14:textId="77777777" w:rsidR="00001E0D" w:rsidRPr="005D047D" w:rsidRDefault="00001E0D" w:rsidP="00001E0D">
            <w:pPr>
              <w:rPr>
                <w:color w:val="000000"/>
                <w14:textFill>
                  <w14:solidFill>
                    <w14:srgbClr w14:val="000000">
                      <w14:alpha w14:val="10000"/>
                    </w14:srgbClr>
                  </w14:solidFill>
                </w14:textFill>
              </w:rPr>
            </w:pPr>
          </w:p>
          <w:p w14:paraId="31BDB09B" w14:textId="77777777" w:rsidR="00001E0D" w:rsidRPr="005D047D" w:rsidRDefault="00001E0D" w:rsidP="00001E0D">
            <w:pPr>
              <w:rPr>
                <w:color w:val="000000"/>
                <w14:textFill>
                  <w14:solidFill>
                    <w14:srgbClr w14:val="000000">
                      <w14:alpha w14:val="10000"/>
                    </w14:srgbClr>
                  </w14:solidFill>
                </w14:textFill>
              </w:rPr>
            </w:pPr>
          </w:p>
          <w:p w14:paraId="552CEA39" w14:textId="77777777" w:rsidR="00D621AD" w:rsidRPr="005D047D" w:rsidRDefault="00001E0D" w:rsidP="00001E0D">
            <w:pPr>
              <w:tabs>
                <w:tab w:val="left" w:pos="4148"/>
              </w:tabs>
              <w:rPr>
                <w:color w:val="000000"/>
                <w14:textFill>
                  <w14:solidFill>
                    <w14:srgbClr w14:val="000000">
                      <w14:alpha w14:val="10000"/>
                    </w14:srgbClr>
                  </w14:solidFill>
                </w14:textFill>
              </w:rPr>
            </w:pPr>
            <w:r w:rsidRPr="005D047D">
              <w:rPr>
                <w:color w:val="000000"/>
                <w14:textFill>
                  <w14:solidFill>
                    <w14:srgbClr w14:val="000000">
                      <w14:alpha w14:val="10000"/>
                    </w14:srgbClr>
                  </w14:solidFill>
                </w14:textFill>
              </w:rPr>
              <w:tab/>
            </w:r>
          </w:p>
        </w:tc>
      </w:tr>
      <w:tr w:rsidR="00D621AD" w:rsidRPr="005D047D" w14:paraId="387700F4" w14:textId="77777777" w:rsidTr="005D0D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3610"/>
        </w:trPr>
        <w:tc>
          <w:tcPr>
            <w:tcW w:w="3017" w:type="dxa"/>
          </w:tcPr>
          <w:p w14:paraId="69799A2F" w14:textId="77777777" w:rsidR="00D621AD" w:rsidRPr="005D047D" w:rsidRDefault="002F061C">
            <w:pPr>
              <w:pStyle w:val="TableParagraph"/>
              <w:numPr>
                <w:ilvl w:val="0"/>
                <w:numId w:val="2"/>
              </w:numPr>
              <w:tabs>
                <w:tab w:val="left" w:pos="823"/>
                <w:tab w:val="left" w:pos="824"/>
              </w:tabs>
              <w:ind w:right="775"/>
              <w:rPr>
                <w:rFonts w:ascii="Roboto Light" w:hAnsi="Roboto Light"/>
                <w:color w:val="000000"/>
                <w:sz w:val="20"/>
                <w:szCs w:val="20"/>
                <w14:textFill>
                  <w14:solidFill>
                    <w14:srgbClr w14:val="000000">
                      <w14:alpha w14:val="10000"/>
                    </w14:srgbClr>
                  </w14:solidFill>
                </w14:textFill>
              </w:rPr>
            </w:pPr>
            <w:r w:rsidRPr="005D047D">
              <w:rPr>
                <w:rFonts w:ascii="Roboto Light" w:hAnsi="Roboto Light"/>
                <w:color w:val="000000"/>
                <w:sz w:val="20"/>
                <w:szCs w:val="20"/>
                <w14:textFill>
                  <w14:solidFill>
                    <w14:srgbClr w14:val="000000">
                      <w14:alpha w14:val="10000"/>
                    </w14:srgbClr>
                  </w14:solidFill>
                </w14:textFill>
              </w:rPr>
              <w:t xml:space="preserve">Liability and </w:t>
            </w:r>
            <w:r w:rsidRPr="005D047D">
              <w:rPr>
                <w:rFonts w:ascii="Roboto Light" w:hAnsi="Roboto Light"/>
                <w:color w:val="000000"/>
                <w:spacing w:val="-1"/>
                <w:sz w:val="20"/>
                <w:szCs w:val="20"/>
                <w14:textFill>
                  <w14:solidFill>
                    <w14:srgbClr w14:val="000000">
                      <w14:alpha w14:val="10000"/>
                    </w14:srgbClr>
                  </w14:solidFill>
                </w14:textFill>
              </w:rPr>
              <w:t>indemnification</w:t>
            </w:r>
          </w:p>
        </w:tc>
        <w:tc>
          <w:tcPr>
            <w:tcW w:w="11311" w:type="dxa"/>
          </w:tcPr>
          <w:p w14:paraId="791CE60C" w14:textId="77777777" w:rsidR="00D621AD" w:rsidRPr="005D047D" w:rsidRDefault="002F061C">
            <w:pPr>
              <w:pStyle w:val="TableParagraph"/>
              <w:spacing w:line="265" w:lineRule="exact"/>
              <w:ind w:left="146"/>
              <w:rPr>
                <w:rFonts w:ascii="Roboto Light" w:hAnsi="Roboto Light"/>
                <w:color w:val="000000"/>
                <w:sz w:val="20"/>
                <w:szCs w:val="20"/>
                <w14:textFill>
                  <w14:solidFill>
                    <w14:srgbClr w14:val="000000">
                      <w14:alpha w14:val="10000"/>
                    </w14:srgbClr>
                  </w14:solidFill>
                </w14:textFill>
              </w:rPr>
            </w:pPr>
            <w:r w:rsidRPr="005D047D">
              <w:rPr>
                <w:rFonts w:ascii="Roboto Light" w:hAnsi="Roboto Light"/>
                <w:color w:val="000000"/>
                <w:sz w:val="20"/>
                <w:szCs w:val="20"/>
                <w14:textFill>
                  <w14:solidFill>
                    <w14:srgbClr w14:val="000000">
                      <w14:alpha w14:val="10000"/>
                    </w14:srgbClr>
                  </w14:solidFill>
                </w14:textFill>
              </w:rPr>
              <w:t>Need protection for Commonwealth if software or acts of supplier</w:t>
            </w:r>
            <w:r w:rsidR="004043D3">
              <w:rPr>
                <w:rFonts w:ascii="Roboto Light" w:hAnsi="Roboto Light"/>
                <w:color w:val="000000"/>
                <w:sz w:val="20"/>
                <w:szCs w:val="20"/>
                <w14:textFill>
                  <w14:solidFill>
                    <w14:srgbClr w14:val="000000">
                      <w14:alpha w14:val="10000"/>
                    </w14:srgbClr>
                  </w14:solidFill>
                </w14:textFill>
              </w:rPr>
              <w:t xml:space="preserve"> infringe on the rights of any 3</w:t>
            </w:r>
            <w:r w:rsidR="004043D3" w:rsidRPr="004043D3">
              <w:rPr>
                <w:rFonts w:ascii="Roboto Light" w:hAnsi="Roboto Light"/>
                <w:color w:val="000000"/>
                <w:sz w:val="20"/>
                <w:szCs w:val="20"/>
                <w:vertAlign w:val="superscript"/>
                <w14:textFill>
                  <w14:solidFill>
                    <w14:srgbClr w14:val="000000">
                      <w14:alpha w14:val="10000"/>
                    </w14:srgbClr>
                  </w14:solidFill>
                </w14:textFill>
              </w:rPr>
              <w:t>rd</w:t>
            </w:r>
            <w:r w:rsidR="004043D3">
              <w:rPr>
                <w:rFonts w:ascii="Roboto Light" w:hAnsi="Roboto Light"/>
                <w:color w:val="000000"/>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party:</w:t>
            </w:r>
          </w:p>
          <w:p w14:paraId="64B2468E" w14:textId="77777777" w:rsidR="00D621AD" w:rsidRPr="005D047D" w:rsidRDefault="002F061C" w:rsidP="00395775">
            <w:pPr>
              <w:pStyle w:val="TableParagraph"/>
              <w:numPr>
                <w:ilvl w:val="0"/>
                <w:numId w:val="1"/>
              </w:numPr>
              <w:tabs>
                <w:tab w:val="left" w:pos="463"/>
                <w:tab w:val="left" w:pos="464"/>
              </w:tabs>
              <w:ind w:right="246"/>
              <w:rPr>
                <w:rFonts w:ascii="Roboto Light" w:hAnsi="Roboto Light"/>
                <w:color w:val="000000"/>
                <w:sz w:val="20"/>
                <w:szCs w:val="20"/>
                <w14:textFill>
                  <w14:solidFill>
                    <w14:srgbClr w14:val="000000">
                      <w14:alpha w14:val="10000"/>
                    </w14:srgbClr>
                  </w14:solidFill>
                </w14:textFill>
              </w:rPr>
            </w:pPr>
            <w:r w:rsidRPr="005D047D">
              <w:rPr>
                <w:rFonts w:ascii="Roboto Light" w:hAnsi="Roboto Light"/>
                <w:color w:val="000000"/>
                <w:sz w:val="20"/>
                <w:szCs w:val="20"/>
                <w14:textFill>
                  <w14:solidFill>
                    <w14:srgbClr w14:val="000000">
                      <w14:alpha w14:val="10000"/>
                    </w14:srgbClr>
                  </w14:solidFill>
                </w14:textFill>
              </w:rPr>
              <w:t>“Licensee</w:t>
            </w:r>
            <w:r w:rsidRPr="005D047D">
              <w:rPr>
                <w:rFonts w:ascii="Roboto Light" w:hAnsi="Roboto Light"/>
                <w:color w:val="000000"/>
                <w:spacing w:val="-4"/>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will</w:t>
            </w:r>
            <w:r w:rsidRPr="005D047D">
              <w:rPr>
                <w:rFonts w:ascii="Roboto Light" w:hAnsi="Roboto Light"/>
                <w:color w:val="000000"/>
                <w:spacing w:val="-2"/>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agree</w:t>
            </w:r>
            <w:r w:rsidRPr="005D047D">
              <w:rPr>
                <w:rFonts w:ascii="Roboto Light" w:hAnsi="Roboto Light"/>
                <w:color w:val="000000"/>
                <w:spacing w:val="-4"/>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to</w:t>
            </w:r>
            <w:r w:rsidRPr="005D047D">
              <w:rPr>
                <w:rFonts w:ascii="Roboto Light" w:hAnsi="Roboto Light"/>
                <w:color w:val="000000"/>
                <w:spacing w:val="-3"/>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indemnify,</w:t>
            </w:r>
            <w:r w:rsidRPr="005D047D">
              <w:rPr>
                <w:rFonts w:ascii="Roboto Light" w:hAnsi="Roboto Light"/>
                <w:color w:val="000000"/>
                <w:spacing w:val="-2"/>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defend</w:t>
            </w:r>
            <w:r w:rsidR="00B307FF" w:rsidRPr="005D047D">
              <w:rPr>
                <w:rFonts w:ascii="Roboto Light" w:hAnsi="Roboto Light"/>
                <w:color w:val="000000"/>
                <w:sz w:val="20"/>
                <w:szCs w:val="20"/>
                <w14:textFill>
                  <w14:solidFill>
                    <w14:srgbClr w14:val="000000">
                      <w14:alpha w14:val="10000"/>
                    </w14:srgbClr>
                  </w14:solidFill>
                </w14:textFill>
              </w:rPr>
              <w:t>,</w:t>
            </w:r>
            <w:r w:rsidRPr="005D047D">
              <w:rPr>
                <w:rFonts w:ascii="Roboto Light" w:hAnsi="Roboto Light"/>
                <w:color w:val="000000"/>
                <w:spacing w:val="-3"/>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and</w:t>
            </w:r>
            <w:r w:rsidRPr="005D047D">
              <w:rPr>
                <w:rFonts w:ascii="Roboto Light" w:hAnsi="Roboto Light"/>
                <w:color w:val="000000"/>
                <w:spacing w:val="-3"/>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hold</w:t>
            </w:r>
            <w:r w:rsidRPr="005D047D">
              <w:rPr>
                <w:rFonts w:ascii="Roboto Light" w:hAnsi="Roboto Light"/>
                <w:color w:val="000000"/>
                <w:spacing w:val="-3"/>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harmless</w:t>
            </w:r>
            <w:r w:rsidRPr="005D047D">
              <w:rPr>
                <w:rFonts w:ascii="Roboto Light" w:hAnsi="Roboto Light"/>
                <w:color w:val="000000"/>
                <w:spacing w:val="-4"/>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the</w:t>
            </w:r>
            <w:r w:rsidRPr="005D047D">
              <w:rPr>
                <w:rFonts w:ascii="Roboto Light" w:hAnsi="Roboto Light"/>
                <w:color w:val="000000"/>
                <w:spacing w:val="-4"/>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Commonwealth</w:t>
            </w:r>
            <w:r w:rsidRPr="005D047D">
              <w:rPr>
                <w:rFonts w:ascii="Roboto Light" w:hAnsi="Roboto Light"/>
                <w:color w:val="000000"/>
                <w:spacing w:val="-7"/>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and</w:t>
            </w:r>
            <w:r w:rsidRPr="005D047D">
              <w:rPr>
                <w:rFonts w:ascii="Roboto Light" w:hAnsi="Roboto Light"/>
                <w:color w:val="000000"/>
                <w:spacing w:val="-3"/>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agency</w:t>
            </w:r>
            <w:r w:rsidRPr="005D047D">
              <w:rPr>
                <w:rFonts w:ascii="Roboto Light" w:hAnsi="Roboto Light"/>
                <w:color w:val="000000"/>
                <w:spacing w:val="-1"/>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from</w:t>
            </w:r>
            <w:r w:rsidRPr="005D047D">
              <w:rPr>
                <w:rFonts w:ascii="Roboto Light" w:hAnsi="Roboto Light"/>
                <w:color w:val="000000"/>
                <w:spacing w:val="-1"/>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and</w:t>
            </w:r>
            <w:r w:rsidRPr="005D047D">
              <w:rPr>
                <w:rFonts w:ascii="Roboto Light" w:hAnsi="Roboto Light"/>
                <w:color w:val="000000"/>
                <w:spacing w:val="-3"/>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against</w:t>
            </w:r>
            <w:r w:rsidRPr="005D047D">
              <w:rPr>
                <w:rFonts w:ascii="Roboto Light" w:hAnsi="Roboto Light"/>
                <w:color w:val="000000"/>
                <w:spacing w:val="-1"/>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any</w:t>
            </w:r>
            <w:r w:rsidRPr="005D047D">
              <w:rPr>
                <w:rFonts w:ascii="Roboto Light" w:hAnsi="Roboto Light"/>
                <w:color w:val="000000"/>
                <w:spacing w:val="-3"/>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and all liabilities, including attorneys’ fees arising out of or in connection with any act, error, omission or misconduct of licensor.</w:t>
            </w:r>
          </w:p>
          <w:p w14:paraId="26499A84" w14:textId="77777777" w:rsidR="00D621AD" w:rsidRPr="005D047D" w:rsidRDefault="002F061C" w:rsidP="00395775">
            <w:pPr>
              <w:pStyle w:val="TableParagraph"/>
              <w:numPr>
                <w:ilvl w:val="0"/>
                <w:numId w:val="1"/>
              </w:numPr>
              <w:tabs>
                <w:tab w:val="left" w:pos="463"/>
                <w:tab w:val="left" w:pos="464"/>
              </w:tabs>
              <w:spacing w:line="279" w:lineRule="exact"/>
              <w:rPr>
                <w:rFonts w:ascii="Roboto Light" w:hAnsi="Roboto Light"/>
                <w:color w:val="000000"/>
                <w:sz w:val="20"/>
                <w:szCs w:val="20"/>
                <w14:textFill>
                  <w14:solidFill>
                    <w14:srgbClr w14:val="000000">
                      <w14:alpha w14:val="10000"/>
                    </w14:srgbClr>
                  </w14:solidFill>
                </w14:textFill>
              </w:rPr>
            </w:pPr>
            <w:r w:rsidRPr="005D047D">
              <w:rPr>
                <w:rFonts w:ascii="Roboto Light" w:hAnsi="Roboto Light"/>
                <w:color w:val="000000"/>
                <w:sz w:val="20"/>
                <w:szCs w:val="20"/>
                <w14:textFill>
                  <w14:solidFill>
                    <w14:srgbClr w14:val="000000">
                      <w14:alpha w14:val="10000"/>
                    </w14:srgbClr>
                  </w14:solidFill>
                </w14:textFill>
              </w:rPr>
              <w:t>Neither</w:t>
            </w:r>
            <w:r w:rsidRPr="005D047D">
              <w:rPr>
                <w:rFonts w:ascii="Roboto Light" w:hAnsi="Roboto Light"/>
                <w:color w:val="000000"/>
                <w:spacing w:val="-2"/>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party</w:t>
            </w:r>
            <w:r w:rsidRPr="005D047D">
              <w:rPr>
                <w:rFonts w:ascii="Roboto Light" w:hAnsi="Roboto Light"/>
                <w:color w:val="000000"/>
                <w:spacing w:val="-3"/>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will</w:t>
            </w:r>
            <w:r w:rsidRPr="005D047D">
              <w:rPr>
                <w:rFonts w:ascii="Roboto Light" w:hAnsi="Roboto Light"/>
                <w:color w:val="000000"/>
                <w:spacing w:val="-2"/>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be</w:t>
            </w:r>
            <w:r w:rsidRPr="005D047D">
              <w:rPr>
                <w:rFonts w:ascii="Roboto Light" w:hAnsi="Roboto Light"/>
                <w:color w:val="000000"/>
                <w:spacing w:val="-1"/>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liable</w:t>
            </w:r>
            <w:r w:rsidRPr="005D047D">
              <w:rPr>
                <w:rFonts w:ascii="Roboto Light" w:hAnsi="Roboto Light"/>
                <w:color w:val="000000"/>
                <w:spacing w:val="-6"/>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for</w:t>
            </w:r>
            <w:r w:rsidRPr="005D047D">
              <w:rPr>
                <w:rFonts w:ascii="Roboto Light" w:hAnsi="Roboto Light"/>
                <w:color w:val="000000"/>
                <w:spacing w:val="-2"/>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indirect</w:t>
            </w:r>
            <w:r w:rsidRPr="005D047D">
              <w:rPr>
                <w:rFonts w:ascii="Roboto Light" w:hAnsi="Roboto Light"/>
                <w:color w:val="000000"/>
                <w:spacing w:val="-1"/>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or</w:t>
            </w:r>
            <w:r w:rsidRPr="005D047D">
              <w:rPr>
                <w:rFonts w:ascii="Roboto Light" w:hAnsi="Roboto Light"/>
                <w:color w:val="000000"/>
                <w:spacing w:val="-2"/>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consequential</w:t>
            </w:r>
            <w:r w:rsidRPr="005D047D">
              <w:rPr>
                <w:rFonts w:ascii="Roboto Light" w:hAnsi="Roboto Light"/>
                <w:color w:val="000000"/>
                <w:spacing w:val="-2"/>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damages</w:t>
            </w:r>
            <w:r w:rsidRPr="005D047D">
              <w:rPr>
                <w:rFonts w:ascii="Roboto Light" w:hAnsi="Roboto Light"/>
                <w:color w:val="000000"/>
                <w:spacing w:val="-4"/>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unless</w:t>
            </w:r>
            <w:r w:rsidRPr="005D047D">
              <w:rPr>
                <w:rFonts w:ascii="Roboto Light" w:hAnsi="Roboto Light"/>
                <w:color w:val="000000"/>
                <w:spacing w:val="-2"/>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due</w:t>
            </w:r>
            <w:r w:rsidRPr="005D047D">
              <w:rPr>
                <w:rFonts w:ascii="Roboto Light" w:hAnsi="Roboto Light"/>
                <w:color w:val="000000"/>
                <w:spacing w:val="-4"/>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to</w:t>
            </w:r>
            <w:r w:rsidRPr="005D047D">
              <w:rPr>
                <w:rFonts w:ascii="Roboto Light" w:hAnsi="Roboto Light"/>
                <w:color w:val="000000"/>
                <w:spacing w:val="-1"/>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gross</w:t>
            </w:r>
            <w:r w:rsidRPr="005D047D">
              <w:rPr>
                <w:rFonts w:ascii="Roboto Light" w:hAnsi="Roboto Light"/>
                <w:color w:val="000000"/>
                <w:spacing w:val="-2"/>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negligence</w:t>
            </w:r>
            <w:r w:rsidRPr="005D047D">
              <w:rPr>
                <w:rFonts w:ascii="Roboto Light" w:hAnsi="Roboto Light"/>
                <w:color w:val="000000"/>
                <w:spacing w:val="-4"/>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or</w:t>
            </w:r>
            <w:r w:rsidRPr="005D047D">
              <w:rPr>
                <w:rFonts w:ascii="Roboto Light" w:hAnsi="Roboto Light"/>
                <w:color w:val="000000"/>
                <w:spacing w:val="-4"/>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willful</w:t>
            </w:r>
            <w:r w:rsidRPr="005D047D">
              <w:rPr>
                <w:rFonts w:ascii="Roboto Light" w:hAnsi="Roboto Light"/>
                <w:color w:val="000000"/>
                <w:spacing w:val="-2"/>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misconduct.</w:t>
            </w:r>
          </w:p>
          <w:p w14:paraId="70B98720" w14:textId="77777777" w:rsidR="00D621AD" w:rsidRPr="005D047D" w:rsidRDefault="002F061C" w:rsidP="00395775">
            <w:pPr>
              <w:pStyle w:val="TableParagraph"/>
              <w:numPr>
                <w:ilvl w:val="0"/>
                <w:numId w:val="1"/>
              </w:numPr>
              <w:tabs>
                <w:tab w:val="left" w:pos="463"/>
                <w:tab w:val="left" w:pos="464"/>
              </w:tabs>
              <w:ind w:right="363"/>
              <w:rPr>
                <w:rFonts w:ascii="Roboto Light" w:hAnsi="Roboto Light"/>
                <w:color w:val="000000"/>
                <w:sz w:val="20"/>
                <w:szCs w:val="20"/>
                <w14:textFill>
                  <w14:solidFill>
                    <w14:srgbClr w14:val="000000">
                      <w14:alpha w14:val="10000"/>
                    </w14:srgbClr>
                  </w14:solidFill>
                </w14:textFill>
              </w:rPr>
            </w:pPr>
            <w:r w:rsidRPr="005D047D">
              <w:rPr>
                <w:rFonts w:ascii="Roboto Light" w:hAnsi="Roboto Light"/>
                <w:color w:val="000000"/>
                <w:sz w:val="20"/>
                <w:szCs w:val="20"/>
                <w14:textFill>
                  <w14:solidFill>
                    <w14:srgbClr w14:val="000000">
                      <w14:alpha w14:val="10000"/>
                    </w14:srgbClr>
                  </w14:solidFill>
                </w14:textFill>
              </w:rPr>
              <w:t>Licensor</w:t>
            </w:r>
            <w:r w:rsidRPr="005D047D">
              <w:rPr>
                <w:rFonts w:ascii="Roboto Light" w:hAnsi="Roboto Light"/>
                <w:color w:val="000000"/>
                <w:spacing w:val="-2"/>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will</w:t>
            </w:r>
            <w:r w:rsidRPr="005D047D">
              <w:rPr>
                <w:rFonts w:ascii="Roboto Light" w:hAnsi="Roboto Light"/>
                <w:color w:val="000000"/>
                <w:spacing w:val="-5"/>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indemnify,</w:t>
            </w:r>
            <w:r w:rsidRPr="005D047D">
              <w:rPr>
                <w:rFonts w:ascii="Roboto Light" w:hAnsi="Roboto Light"/>
                <w:color w:val="000000"/>
                <w:spacing w:val="-2"/>
                <w:sz w:val="20"/>
                <w:szCs w:val="20"/>
                <w14:textFill>
                  <w14:solidFill>
                    <w14:srgbClr w14:val="000000">
                      <w14:alpha w14:val="10000"/>
                    </w14:srgbClr>
                  </w14:solidFill>
                </w14:textFill>
              </w:rPr>
              <w:t xml:space="preserve"> </w:t>
            </w:r>
            <w:r w:rsidR="00B307FF" w:rsidRPr="005D047D">
              <w:rPr>
                <w:rFonts w:ascii="Roboto Light" w:hAnsi="Roboto Light"/>
                <w:color w:val="000000"/>
                <w:spacing w:val="-2"/>
                <w:sz w:val="20"/>
                <w:szCs w:val="20"/>
                <w14:textFill>
                  <w14:solidFill>
                    <w14:srgbClr w14:val="000000">
                      <w14:alpha w14:val="10000"/>
                    </w14:srgbClr>
                  </w14:solidFill>
                </w14:textFill>
              </w:rPr>
              <w:t xml:space="preserve">defend, and </w:t>
            </w:r>
            <w:r w:rsidRPr="005D047D">
              <w:rPr>
                <w:rFonts w:ascii="Roboto Light" w:hAnsi="Roboto Light"/>
                <w:color w:val="000000"/>
                <w:sz w:val="20"/>
                <w:szCs w:val="20"/>
                <w14:textFill>
                  <w14:solidFill>
                    <w14:srgbClr w14:val="000000">
                      <w14:alpha w14:val="10000"/>
                    </w14:srgbClr>
                  </w14:solidFill>
                </w14:textFill>
              </w:rPr>
              <w:t>hold</w:t>
            </w:r>
            <w:r w:rsidRPr="005D047D">
              <w:rPr>
                <w:rFonts w:ascii="Roboto Light" w:hAnsi="Roboto Light"/>
                <w:color w:val="000000"/>
                <w:spacing w:val="-3"/>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harmless</w:t>
            </w:r>
            <w:r w:rsidRPr="005D047D">
              <w:rPr>
                <w:rFonts w:ascii="Roboto Light" w:hAnsi="Roboto Light"/>
                <w:color w:val="000000"/>
                <w:spacing w:val="-4"/>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and</w:t>
            </w:r>
            <w:r w:rsidRPr="005D047D">
              <w:rPr>
                <w:rFonts w:ascii="Roboto Light" w:hAnsi="Roboto Light"/>
                <w:color w:val="000000"/>
                <w:spacing w:val="-3"/>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defend</w:t>
            </w:r>
            <w:r w:rsidRPr="005D047D">
              <w:rPr>
                <w:rFonts w:ascii="Roboto Light" w:hAnsi="Roboto Light"/>
                <w:color w:val="000000"/>
                <w:spacing w:val="-5"/>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the</w:t>
            </w:r>
            <w:r w:rsidRPr="005D047D">
              <w:rPr>
                <w:rFonts w:ascii="Roboto Light" w:hAnsi="Roboto Light"/>
                <w:color w:val="000000"/>
                <w:spacing w:val="-4"/>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Commonwealth</w:t>
            </w:r>
            <w:r w:rsidRPr="005D047D">
              <w:rPr>
                <w:rFonts w:ascii="Roboto Light" w:hAnsi="Roboto Light"/>
                <w:color w:val="000000"/>
                <w:spacing w:val="-5"/>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or</w:t>
            </w:r>
            <w:r w:rsidRPr="005D047D">
              <w:rPr>
                <w:rFonts w:ascii="Roboto Light" w:hAnsi="Roboto Light"/>
                <w:color w:val="000000"/>
                <w:spacing w:val="-2"/>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agency</w:t>
            </w:r>
            <w:r w:rsidRPr="005D047D">
              <w:rPr>
                <w:rFonts w:ascii="Roboto Light" w:hAnsi="Roboto Light"/>
                <w:color w:val="000000"/>
                <w:spacing w:val="-3"/>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from</w:t>
            </w:r>
            <w:r w:rsidRPr="005D047D">
              <w:rPr>
                <w:rFonts w:ascii="Roboto Light" w:hAnsi="Roboto Light"/>
                <w:color w:val="000000"/>
                <w:spacing w:val="-3"/>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any</w:t>
            </w:r>
            <w:r w:rsidRPr="005D047D">
              <w:rPr>
                <w:rFonts w:ascii="Roboto Light" w:hAnsi="Roboto Light"/>
                <w:color w:val="000000"/>
                <w:spacing w:val="-3"/>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and</w:t>
            </w:r>
            <w:r w:rsidRPr="005D047D">
              <w:rPr>
                <w:rFonts w:ascii="Roboto Light" w:hAnsi="Roboto Light"/>
                <w:color w:val="000000"/>
                <w:spacing w:val="-3"/>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all</w:t>
            </w:r>
            <w:r w:rsidRPr="005D047D">
              <w:rPr>
                <w:rFonts w:ascii="Roboto Light" w:hAnsi="Roboto Light"/>
                <w:color w:val="000000"/>
                <w:spacing w:val="-2"/>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liabilities,</w:t>
            </w:r>
            <w:r w:rsidRPr="005D047D">
              <w:rPr>
                <w:rFonts w:ascii="Roboto Light" w:hAnsi="Roboto Light"/>
                <w:color w:val="000000"/>
                <w:spacing w:val="-4"/>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including attorneys’ fees arising out of a claim that the software or documentation licensed under the agreement infringes or misappropriates any intellectual property right, foreign or</w:t>
            </w:r>
            <w:r w:rsidRPr="005D047D">
              <w:rPr>
                <w:rFonts w:ascii="Roboto Light" w:hAnsi="Roboto Light"/>
                <w:color w:val="000000"/>
                <w:spacing w:val="-29"/>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domestic.”</w:t>
            </w:r>
          </w:p>
          <w:p w14:paraId="1881DA47" w14:textId="2081A369" w:rsidR="00192DE1" w:rsidRPr="005D047D" w:rsidRDefault="00B307FF" w:rsidP="00283821">
            <w:pPr>
              <w:pStyle w:val="TableParagraph"/>
              <w:numPr>
                <w:ilvl w:val="0"/>
                <w:numId w:val="1"/>
              </w:numPr>
              <w:tabs>
                <w:tab w:val="left" w:pos="463"/>
                <w:tab w:val="left" w:pos="464"/>
              </w:tabs>
              <w:ind w:right="363"/>
              <w:rPr>
                <w:rFonts w:ascii="Roboto Light" w:hAnsi="Roboto Light"/>
                <w:color w:val="000000"/>
                <w:sz w:val="20"/>
                <w:szCs w:val="20"/>
                <w14:textFill>
                  <w14:solidFill>
                    <w14:srgbClr w14:val="000000">
                      <w14:alpha w14:val="10000"/>
                    </w14:srgbClr>
                  </w14:solidFill>
                </w14:textFill>
              </w:rPr>
            </w:pPr>
            <w:r w:rsidRPr="005D047D">
              <w:rPr>
                <w:rFonts w:ascii="Roboto Light" w:hAnsi="Roboto Light"/>
                <w:color w:val="000000"/>
                <w:sz w:val="20"/>
                <w:szCs w:val="20"/>
                <w14:textFill>
                  <w14:solidFill>
                    <w14:srgbClr w14:val="000000">
                      <w14:alpha w14:val="10000"/>
                    </w14:srgbClr>
                  </w14:solidFill>
                </w14:textFill>
              </w:rPr>
              <w:t>Supplier</w:t>
            </w:r>
            <w:r w:rsidR="00192DE1" w:rsidRPr="005D047D">
              <w:rPr>
                <w:rFonts w:ascii="Roboto Light" w:hAnsi="Roboto Light"/>
                <w:color w:val="000000"/>
                <w:sz w:val="20"/>
                <w:szCs w:val="20"/>
                <w14:textFill>
                  <w14:solidFill>
                    <w14:srgbClr w14:val="000000">
                      <w14:alpha w14:val="10000"/>
                    </w14:srgbClr>
                  </w14:solidFill>
                </w14:textFill>
              </w:rPr>
              <w:t xml:space="preserve"> liability may not exceed twice the aggregate val</w:t>
            </w:r>
            <w:r w:rsidR="00277A90">
              <w:rPr>
                <w:rFonts w:ascii="Roboto Light" w:hAnsi="Roboto Light"/>
                <w:color w:val="000000"/>
                <w:sz w:val="20"/>
                <w:szCs w:val="20"/>
                <w14:textFill>
                  <w14:solidFill>
                    <w14:srgbClr w14:val="000000">
                      <w14:alpha w14:val="10000"/>
                    </w14:srgbClr>
                  </w14:solidFill>
                </w14:textFill>
              </w:rPr>
              <w:t>ue of the contract, pursuant to</w:t>
            </w:r>
            <w:r w:rsidR="00192DE1" w:rsidRPr="002C41C8">
              <w:rPr>
                <w:rFonts w:ascii="Roboto Light" w:hAnsi="Roboto Light"/>
                <w:iCs/>
                <w:color w:val="0000CC"/>
                <w:sz w:val="20"/>
                <w:szCs w:val="20"/>
                <w14:textFill>
                  <w14:solidFill>
                    <w14:srgbClr w14:val="0000CC">
                      <w14:alpha w14:val="10000"/>
                    </w14:srgbClr>
                  </w14:solidFill>
                </w14:textFill>
              </w:rPr>
              <w:t> </w:t>
            </w:r>
            <w:hyperlink r:id="rId11" w:history="1">
              <w:r w:rsidR="00277A90">
                <w:rPr>
                  <w:rStyle w:val="Hyperlink"/>
                  <w:rFonts w:ascii="Roboto Light" w:hAnsi="Roboto Light"/>
                  <w:b/>
                  <w:bCs/>
                  <w:iCs/>
                  <w:color w:val="0000CC"/>
                  <w:sz w:val="20"/>
                  <w:szCs w:val="20"/>
                  <w14:textFill>
                    <w14:solidFill>
                      <w14:srgbClr w14:val="0000CC">
                        <w14:alpha w14:val="10000"/>
                      </w14:srgbClr>
                    </w14:solidFill>
                  </w14:textFill>
                </w:rPr>
                <w:t>§ 2.2-2012.1</w:t>
              </w:r>
            </w:hyperlink>
            <w:r w:rsidRPr="005D047D">
              <w:rPr>
                <w:rFonts w:ascii="Roboto Light" w:hAnsi="Roboto Light"/>
                <w:color w:val="000000"/>
                <w:sz w:val="20"/>
                <w:szCs w:val="20"/>
                <w14:textFill>
                  <w14:solidFill>
                    <w14:srgbClr w14:val="000000">
                      <w14:alpha w14:val="10000"/>
                    </w14:srgbClr>
                  </w14:solidFill>
                </w14:textFill>
              </w:rPr>
              <w:t xml:space="preserve"> of the </w:t>
            </w:r>
            <w:r w:rsidRPr="005D047D">
              <w:rPr>
                <w:rFonts w:ascii="Roboto Light" w:hAnsi="Roboto Light"/>
                <w:i/>
                <w:color w:val="000000"/>
                <w:sz w:val="20"/>
                <w:szCs w:val="20"/>
                <w14:textFill>
                  <w14:solidFill>
                    <w14:srgbClr w14:val="000000">
                      <w14:alpha w14:val="10000"/>
                    </w14:srgbClr>
                  </w14:solidFill>
                </w14:textFill>
              </w:rPr>
              <w:t>Code of Virginia</w:t>
            </w:r>
            <w:r w:rsidR="00192DE1" w:rsidRPr="005D047D">
              <w:rPr>
                <w:rFonts w:ascii="Roboto Light" w:hAnsi="Roboto Light"/>
                <w:color w:val="000000"/>
                <w:sz w:val="20"/>
                <w:szCs w:val="20"/>
                <w14:textFill>
                  <w14:solidFill>
                    <w14:srgbClr w14:val="000000">
                      <w14:alpha w14:val="10000"/>
                    </w14:srgbClr>
                  </w14:solidFill>
                </w14:textFill>
              </w:rPr>
              <w:t xml:space="preserve"> </w:t>
            </w:r>
          </w:p>
          <w:p w14:paraId="489F8ED0" w14:textId="77777777" w:rsidR="00D621AD" w:rsidRPr="005D047D" w:rsidRDefault="002F061C" w:rsidP="00395775">
            <w:pPr>
              <w:pStyle w:val="TableParagraph"/>
              <w:numPr>
                <w:ilvl w:val="0"/>
                <w:numId w:val="1"/>
              </w:numPr>
              <w:tabs>
                <w:tab w:val="left" w:pos="463"/>
                <w:tab w:val="left" w:pos="464"/>
              </w:tabs>
              <w:spacing w:before="1"/>
              <w:ind w:right="110"/>
              <w:rPr>
                <w:rFonts w:ascii="Roboto Light" w:hAnsi="Roboto Light"/>
                <w:color w:val="000000"/>
                <w:sz w:val="20"/>
                <w:szCs w:val="20"/>
                <w14:textFill>
                  <w14:solidFill>
                    <w14:srgbClr w14:val="000000">
                      <w14:alpha w14:val="10000"/>
                    </w14:srgbClr>
                  </w14:solidFill>
                </w14:textFill>
              </w:rPr>
            </w:pPr>
            <w:r w:rsidRPr="005D047D">
              <w:rPr>
                <w:rFonts w:ascii="Roboto Light" w:hAnsi="Roboto Light"/>
                <w:color w:val="000000"/>
                <w:sz w:val="20"/>
                <w:szCs w:val="20"/>
                <w14:textFill>
                  <w14:solidFill>
                    <w14:srgbClr w14:val="000000">
                      <w14:alpha w14:val="10000"/>
                    </w14:srgbClr>
                  </w14:solidFill>
                </w14:textFill>
              </w:rPr>
              <w:t>Limitation of liability clauses limit the claims of both parties to amounts paid under the agreement. Expressly exclude, in any cap, claims relating to bodily injury, property damage, confidentiality, data privacy, security and intellectual property</w:t>
            </w:r>
            <w:r w:rsidRPr="005D047D">
              <w:rPr>
                <w:rFonts w:ascii="Roboto Light" w:hAnsi="Roboto Light"/>
                <w:color w:val="000000"/>
                <w:spacing w:val="-6"/>
                <w:sz w:val="20"/>
                <w:szCs w:val="20"/>
                <w14:textFill>
                  <w14:solidFill>
                    <w14:srgbClr w14:val="000000">
                      <w14:alpha w14:val="10000"/>
                    </w14:srgbClr>
                  </w14:solidFill>
                </w14:textFill>
              </w:rPr>
              <w:t xml:space="preserve"> </w:t>
            </w:r>
            <w:r w:rsidRPr="005D047D">
              <w:rPr>
                <w:rFonts w:ascii="Roboto Light" w:hAnsi="Roboto Light"/>
                <w:color w:val="000000"/>
                <w:sz w:val="20"/>
                <w:szCs w:val="20"/>
                <w14:textFill>
                  <w14:solidFill>
                    <w14:srgbClr w14:val="000000">
                      <w14:alpha w14:val="10000"/>
                    </w14:srgbClr>
                  </w14:solidFill>
                </w14:textFill>
              </w:rPr>
              <w:t>infringement.</w:t>
            </w:r>
          </w:p>
          <w:p w14:paraId="4786C268" w14:textId="691939FF" w:rsidR="00277A90" w:rsidRPr="005D047D" w:rsidRDefault="00277A90" w:rsidP="00277A90">
            <w:pPr>
              <w:pStyle w:val="TableParagraph"/>
              <w:numPr>
                <w:ilvl w:val="0"/>
                <w:numId w:val="1"/>
              </w:numPr>
              <w:tabs>
                <w:tab w:val="left" w:pos="463"/>
                <w:tab w:val="left" w:pos="464"/>
              </w:tabs>
              <w:ind w:right="363"/>
              <w:rPr>
                <w:rFonts w:ascii="Roboto Light" w:hAnsi="Roboto Light"/>
                <w:color w:val="000000"/>
                <w:sz w:val="20"/>
                <w:szCs w:val="20"/>
                <w14:textFill>
                  <w14:solidFill>
                    <w14:srgbClr w14:val="000000">
                      <w14:alpha w14:val="10000"/>
                    </w14:srgbClr>
                  </w14:solidFill>
                </w14:textFill>
              </w:rPr>
            </w:pPr>
            <w:r>
              <w:rPr>
                <w:rFonts w:ascii="Roboto Light" w:hAnsi="Roboto Light"/>
                <w:color w:val="000000"/>
                <w:sz w:val="20"/>
                <w:szCs w:val="20"/>
                <w14:textFill>
                  <w14:solidFill>
                    <w14:srgbClr w14:val="000000">
                      <w14:alpha w14:val="10000"/>
                    </w14:srgbClr>
                  </w14:solidFill>
                </w14:textFill>
              </w:rPr>
              <w:t>C</w:t>
            </w:r>
            <w:r w:rsidR="00C47FA8" w:rsidRPr="005D047D">
              <w:rPr>
                <w:rFonts w:ascii="Roboto Light" w:hAnsi="Roboto Light"/>
                <w:color w:val="000000"/>
                <w:sz w:val="20"/>
                <w:szCs w:val="20"/>
                <w14:textFill>
                  <w14:solidFill>
                    <w14:srgbClr w14:val="000000">
                      <w14:alpha w14:val="10000"/>
                    </w14:srgbClr>
                  </w14:solidFill>
                </w14:textFill>
              </w:rPr>
              <w:t>ontractor liability</w:t>
            </w:r>
            <w:r w:rsidR="00395775" w:rsidRPr="005D047D">
              <w:rPr>
                <w:rFonts w:ascii="Roboto Light" w:hAnsi="Roboto Light"/>
                <w:color w:val="000000"/>
                <w:sz w:val="20"/>
                <w:szCs w:val="20"/>
                <w14:textFill>
                  <w14:solidFill>
                    <w14:srgbClr w14:val="000000">
                      <w14:alpha w14:val="10000"/>
                    </w14:srgbClr>
                  </w14:solidFill>
                </w14:textFill>
              </w:rPr>
              <w:t xml:space="preserve"> may not exceed twice the</w:t>
            </w:r>
            <w:r w:rsidR="00C47FA8" w:rsidRPr="005D047D">
              <w:rPr>
                <w:rFonts w:ascii="Roboto Light" w:hAnsi="Roboto Light"/>
                <w:color w:val="000000"/>
                <w:sz w:val="20"/>
                <w:szCs w:val="20"/>
                <w14:textFill>
                  <w14:solidFill>
                    <w14:srgbClr w14:val="000000">
                      <w14:alpha w14:val="10000"/>
                    </w14:srgbClr>
                  </w14:solidFill>
                </w14:textFill>
              </w:rPr>
              <w:t xml:space="preserve"> aggregate</w:t>
            </w:r>
            <w:r w:rsidR="00395775" w:rsidRPr="005D047D">
              <w:rPr>
                <w:rFonts w:ascii="Roboto Light" w:hAnsi="Roboto Light"/>
                <w:color w:val="000000"/>
                <w:sz w:val="20"/>
                <w:szCs w:val="20"/>
                <w14:textFill>
                  <w14:solidFill>
                    <w14:srgbClr w14:val="000000">
                      <w14:alpha w14:val="10000"/>
                    </w14:srgbClr>
                  </w14:solidFill>
                </w14:textFill>
              </w:rPr>
              <w:t xml:space="preserve"> value of the contract, </w:t>
            </w:r>
            <w:r>
              <w:rPr>
                <w:rFonts w:ascii="Roboto Light" w:hAnsi="Roboto Light"/>
                <w:color w:val="000000"/>
                <w:sz w:val="20"/>
                <w:szCs w:val="20"/>
                <w14:textFill>
                  <w14:solidFill>
                    <w14:srgbClr w14:val="000000">
                      <w14:alpha w14:val="10000"/>
                    </w14:srgbClr>
                  </w14:solidFill>
                </w14:textFill>
              </w:rPr>
              <w:t>pursuant to</w:t>
            </w:r>
            <w:r w:rsidRPr="002C41C8">
              <w:rPr>
                <w:rFonts w:ascii="Roboto Light" w:hAnsi="Roboto Light"/>
                <w:iCs/>
                <w:color w:val="0000CC"/>
                <w:sz w:val="20"/>
                <w:szCs w:val="20"/>
                <w14:textFill>
                  <w14:solidFill>
                    <w14:srgbClr w14:val="0000CC">
                      <w14:alpha w14:val="10000"/>
                    </w14:srgbClr>
                  </w14:solidFill>
                </w14:textFill>
              </w:rPr>
              <w:t> </w:t>
            </w:r>
            <w:hyperlink r:id="rId12" w:history="1">
              <w:r>
                <w:rPr>
                  <w:rStyle w:val="Hyperlink"/>
                  <w:rFonts w:ascii="Roboto Light" w:hAnsi="Roboto Light"/>
                  <w:b/>
                  <w:bCs/>
                  <w:iCs/>
                  <w:color w:val="0000CC"/>
                  <w:sz w:val="20"/>
                  <w:szCs w:val="20"/>
                  <w14:textFill>
                    <w14:solidFill>
                      <w14:srgbClr w14:val="0000CC">
                        <w14:alpha w14:val="10000"/>
                      </w14:srgbClr>
                    </w14:solidFill>
                  </w14:textFill>
                </w:rPr>
                <w:t>§ 2.2-2012.1</w:t>
              </w:r>
            </w:hyperlink>
            <w:r w:rsidRPr="005D047D">
              <w:rPr>
                <w:rFonts w:ascii="Roboto Light" w:hAnsi="Roboto Light"/>
                <w:color w:val="000000"/>
                <w:sz w:val="20"/>
                <w:szCs w:val="20"/>
                <w14:textFill>
                  <w14:solidFill>
                    <w14:srgbClr w14:val="000000">
                      <w14:alpha w14:val="10000"/>
                    </w14:srgbClr>
                  </w14:solidFill>
                </w14:textFill>
              </w:rPr>
              <w:t xml:space="preserve"> of the </w:t>
            </w:r>
            <w:r w:rsidRPr="005D047D">
              <w:rPr>
                <w:rFonts w:ascii="Roboto Light" w:hAnsi="Roboto Light"/>
                <w:i/>
                <w:color w:val="000000"/>
                <w:sz w:val="20"/>
                <w:szCs w:val="20"/>
                <w14:textFill>
                  <w14:solidFill>
                    <w14:srgbClr w14:val="000000">
                      <w14:alpha w14:val="10000"/>
                    </w14:srgbClr>
                  </w14:solidFill>
                </w14:textFill>
              </w:rPr>
              <w:t>Code of Virginia</w:t>
            </w:r>
            <w:r w:rsidRPr="005D047D">
              <w:rPr>
                <w:rFonts w:ascii="Roboto Light" w:hAnsi="Roboto Light"/>
                <w:color w:val="000000"/>
                <w:sz w:val="20"/>
                <w:szCs w:val="20"/>
                <w14:textFill>
                  <w14:solidFill>
                    <w14:srgbClr w14:val="000000">
                      <w14:alpha w14:val="10000"/>
                    </w14:srgbClr>
                  </w14:solidFill>
                </w14:textFill>
              </w:rPr>
              <w:t xml:space="preserve"> </w:t>
            </w:r>
          </w:p>
          <w:p w14:paraId="2C36A42B" w14:textId="3BDAABF5" w:rsidR="00395775" w:rsidRPr="005D047D" w:rsidRDefault="00395775" w:rsidP="00395775">
            <w:pPr>
              <w:pStyle w:val="TableParagraph"/>
              <w:numPr>
                <w:ilvl w:val="0"/>
                <w:numId w:val="1"/>
              </w:numPr>
              <w:tabs>
                <w:tab w:val="left" w:pos="463"/>
                <w:tab w:val="left" w:pos="464"/>
              </w:tabs>
              <w:ind w:right="363"/>
              <w:rPr>
                <w:rFonts w:ascii="Roboto Light" w:hAnsi="Roboto Light"/>
                <w:color w:val="000000"/>
                <w:sz w:val="20"/>
                <w:szCs w:val="20"/>
                <w14:textFill>
                  <w14:solidFill>
                    <w14:srgbClr w14:val="000000">
                      <w14:alpha w14:val="10000"/>
                    </w14:srgbClr>
                  </w14:solidFill>
                </w14:textFill>
              </w:rPr>
            </w:pPr>
          </w:p>
          <w:p w14:paraId="4744E0F5" w14:textId="77777777" w:rsidR="00395775" w:rsidRPr="005D047D" w:rsidRDefault="00395775" w:rsidP="00395775">
            <w:pPr>
              <w:pStyle w:val="TableParagraph"/>
              <w:numPr>
                <w:ilvl w:val="0"/>
                <w:numId w:val="1"/>
              </w:numPr>
              <w:tabs>
                <w:tab w:val="left" w:pos="463"/>
                <w:tab w:val="left" w:pos="464"/>
              </w:tabs>
              <w:spacing w:before="1"/>
              <w:ind w:right="110"/>
              <w:rPr>
                <w:rFonts w:ascii="Roboto Light" w:hAnsi="Roboto Light"/>
                <w:color w:val="000000"/>
                <w:sz w:val="20"/>
                <w:szCs w:val="20"/>
                <w14:textFill>
                  <w14:solidFill>
                    <w14:srgbClr w14:val="000000">
                      <w14:alpha w14:val="10000"/>
                    </w14:srgbClr>
                  </w14:solidFill>
                </w14:textFill>
              </w:rPr>
            </w:pPr>
          </w:p>
        </w:tc>
      </w:tr>
    </w:tbl>
    <w:p w14:paraId="486C6456" w14:textId="1A00EF93" w:rsidR="002F061C" w:rsidRDefault="002F061C">
      <w:pPr>
        <w:rPr>
          <w:rFonts w:ascii="Roboto Light" w:hAnsi="Roboto Light"/>
          <w:color w:val="000000"/>
          <w:sz w:val="20"/>
          <w:szCs w:val="20"/>
          <w14:textFill>
            <w14:solidFill>
              <w14:srgbClr w14:val="000000">
                <w14:alpha w14:val="10000"/>
              </w14:srgbClr>
            </w14:solidFill>
          </w14:textFill>
        </w:rPr>
      </w:pPr>
    </w:p>
    <w:p w14:paraId="30F39FF0" w14:textId="77777777" w:rsidR="005D0D34" w:rsidRPr="005D047D" w:rsidRDefault="005D0D34">
      <w:pPr>
        <w:rPr>
          <w:rFonts w:ascii="Roboto Light" w:hAnsi="Roboto Light"/>
          <w:color w:val="000000"/>
          <w:sz w:val="20"/>
          <w:szCs w:val="20"/>
          <w14:textFill>
            <w14:solidFill>
              <w14:srgbClr w14:val="000000">
                <w14:alpha w14:val="10000"/>
              </w14:srgbClr>
            </w14:solidFill>
          </w14:textFill>
        </w:rPr>
      </w:pPr>
    </w:p>
    <w:p w14:paraId="01520CF7" w14:textId="77777777" w:rsidR="00630E2A" w:rsidRPr="005D047D" w:rsidRDefault="00CA7268">
      <w:pPr>
        <w:rPr>
          <w:rFonts w:ascii="Roboto Light" w:hAnsi="Roboto Light"/>
          <w:color w:val="000000"/>
          <w:sz w:val="20"/>
          <w:szCs w:val="20"/>
          <w14:textFill>
            <w14:solidFill>
              <w14:srgbClr w14:val="000000">
                <w14:alpha w14:val="10000"/>
              </w14:srgbClr>
            </w14:solidFill>
          </w14:textFill>
        </w:rPr>
      </w:pPr>
      <w:r w:rsidRPr="005D047D">
        <w:rPr>
          <w:rFonts w:ascii="Roboto Light" w:hAnsi="Roboto Light"/>
          <w:color w:val="000000"/>
          <w:sz w:val="20"/>
          <w:szCs w:val="20"/>
          <w14:textFill>
            <w14:solidFill>
              <w14:srgbClr w14:val="000000">
                <w14:alpha w14:val="10000"/>
              </w14:srgbClr>
            </w14:solidFill>
          </w14:textFill>
        </w:rPr>
        <w:t xml:space="preserve">NOTE: </w:t>
      </w:r>
    </w:p>
    <w:p w14:paraId="14607970" w14:textId="01806934" w:rsidR="00277A90" w:rsidRDefault="00630E2A" w:rsidP="00277A90">
      <w:pPr>
        <w:spacing w:after="60"/>
        <w:rPr>
          <w:rFonts w:ascii="Roboto Light" w:hAnsi="Roboto Light"/>
          <w:color w:val="000000"/>
          <w:sz w:val="20"/>
          <w:szCs w:val="20"/>
          <w14:textFill>
            <w14:solidFill>
              <w14:srgbClr w14:val="000000">
                <w14:alpha w14:val="10000"/>
              </w14:srgbClr>
            </w14:solidFill>
          </w14:textFill>
        </w:rPr>
      </w:pPr>
      <w:r w:rsidRPr="005D047D">
        <w:rPr>
          <w:rFonts w:ascii="Roboto Light" w:hAnsi="Roboto Light"/>
          <w:color w:val="000000"/>
          <w:sz w:val="20"/>
          <w:szCs w:val="20"/>
          <w14:textFill>
            <w14:solidFill>
              <w14:srgbClr w14:val="000000">
                <w14:alpha w14:val="10000"/>
              </w14:srgbClr>
            </w14:solidFill>
          </w14:textFill>
        </w:rPr>
        <w:t xml:space="preserve">(1) </w:t>
      </w:r>
      <w:r w:rsidR="00CA7268" w:rsidRPr="005D047D">
        <w:rPr>
          <w:rFonts w:ascii="Roboto Light" w:hAnsi="Roboto Light"/>
          <w:color w:val="000000"/>
          <w:sz w:val="20"/>
          <w:szCs w:val="20"/>
          <w14:textFill>
            <w14:solidFill>
              <w14:srgbClr w14:val="000000">
                <w14:alpha w14:val="10000"/>
              </w14:srgbClr>
            </w14:solidFill>
          </w14:textFill>
        </w:rPr>
        <w:t>Supplier</w:t>
      </w:r>
      <w:r w:rsidR="00277A90">
        <w:rPr>
          <w:rFonts w:ascii="Roboto Light" w:hAnsi="Roboto Light"/>
          <w:color w:val="000000"/>
          <w:sz w:val="20"/>
          <w:szCs w:val="20"/>
          <w14:textFill>
            <w14:solidFill>
              <w14:srgbClr w14:val="000000">
                <w14:alpha w14:val="10000"/>
              </w14:srgbClr>
            </w14:solidFill>
          </w14:textFill>
        </w:rPr>
        <w:t>, or third-party software publisher,</w:t>
      </w:r>
      <w:r w:rsidR="00CA7268" w:rsidRPr="005D047D">
        <w:rPr>
          <w:rFonts w:ascii="Roboto Light" w:hAnsi="Roboto Light"/>
          <w:color w:val="000000"/>
          <w:sz w:val="20"/>
          <w:szCs w:val="20"/>
          <w14:textFill>
            <w14:solidFill>
              <w14:srgbClr w14:val="000000">
                <w14:alpha w14:val="10000"/>
              </w14:srgbClr>
            </w14:solidFill>
          </w14:textFill>
        </w:rPr>
        <w:t xml:space="preserve"> may require that an End User License Agreements (EULA) be signed. If this is the case, agency should </w:t>
      </w:r>
      <w:r w:rsidR="001C16E9" w:rsidRPr="005D047D">
        <w:rPr>
          <w:rFonts w:ascii="Roboto Light" w:hAnsi="Roboto Light"/>
          <w:color w:val="000000"/>
          <w:sz w:val="20"/>
          <w:szCs w:val="20"/>
          <w14:textFill>
            <w14:solidFill>
              <w14:srgbClr w14:val="000000">
                <w14:alpha w14:val="10000"/>
              </w14:srgbClr>
            </w14:solidFill>
          </w14:textFill>
        </w:rPr>
        <w:t>supersede</w:t>
      </w:r>
      <w:r w:rsidR="00CA7268" w:rsidRPr="005D047D">
        <w:rPr>
          <w:rFonts w:ascii="Roboto Light" w:hAnsi="Roboto Light"/>
          <w:color w:val="000000"/>
          <w:sz w:val="20"/>
          <w:szCs w:val="20"/>
          <w14:textFill>
            <w14:solidFill>
              <w14:srgbClr w14:val="000000">
                <w14:alpha w14:val="10000"/>
              </w14:srgbClr>
            </w14:solidFill>
          </w14:textFill>
        </w:rPr>
        <w:t xml:space="preserve"> by precedence the EULA with the commonwealth’s License Agreement Addendum (LAA)</w:t>
      </w:r>
      <w:r w:rsidR="00277A90">
        <w:rPr>
          <w:rFonts w:ascii="Roboto Light" w:hAnsi="Roboto Light"/>
          <w:color w:val="000000"/>
          <w:sz w:val="20"/>
          <w:szCs w:val="20"/>
          <w14:textFill>
            <w14:solidFill>
              <w14:srgbClr w14:val="000000">
                <w14:alpha w14:val="10000"/>
              </w14:srgbClr>
            </w14:solidFill>
          </w14:textFill>
        </w:rPr>
        <w:t>. The two versions of the LAA can be downloaded here:</w:t>
      </w:r>
    </w:p>
    <w:p w14:paraId="36508EE9" w14:textId="6A92F3A7" w:rsidR="00277A90" w:rsidRDefault="00277A90" w:rsidP="00277A90">
      <w:pPr>
        <w:pStyle w:val="ListParagraph"/>
        <w:numPr>
          <w:ilvl w:val="0"/>
          <w:numId w:val="22"/>
        </w:numPr>
        <w:spacing w:after="60"/>
        <w:rPr>
          <w:rFonts w:ascii="Roboto Light" w:hAnsi="Roboto Light"/>
          <w:color w:val="000000"/>
          <w:sz w:val="20"/>
          <w:szCs w:val="20"/>
          <w14:textFill>
            <w14:solidFill>
              <w14:srgbClr w14:val="000000">
                <w14:alpha w14:val="10000"/>
              </w14:srgbClr>
            </w14:solidFill>
          </w14:textFill>
        </w:rPr>
      </w:pPr>
      <w:r>
        <w:rPr>
          <w:rFonts w:ascii="Roboto Light" w:hAnsi="Roboto Light"/>
          <w:color w:val="000000"/>
          <w:sz w:val="20"/>
          <w:szCs w:val="20"/>
          <w14:textFill>
            <w14:solidFill>
              <w14:srgbClr w14:val="000000">
                <w14:alpha w14:val="10000"/>
              </w14:srgbClr>
            </w14:solidFill>
          </w14:textFill>
        </w:rPr>
        <w:t xml:space="preserve">LAA for Supplier-required EULA/licensing terms:  </w:t>
      </w:r>
      <w:hyperlink r:id="rId13" w:history="1">
        <w:r w:rsidRPr="00277A90">
          <w:rPr>
            <w:rStyle w:val="Hyperlink"/>
            <w:rFonts w:ascii="Roboto Light" w:hAnsi="Roboto Light"/>
            <w:sz w:val="20"/>
            <w:szCs w:val="20"/>
            <w14:textFill>
              <w14:solidFill>
                <w14:schemeClr w14:val="hlink">
                  <w14:alpha w14:val="10000"/>
                </w14:schemeClr>
              </w14:solidFill>
            </w14:textFill>
          </w:rPr>
          <w:t>https://www.vita.virginia.gov/media/vitavirginiagov/supply-chain/docs/License-Agreement-Addendum-Direct-With-Supplier-for-Agency-Use.docx</w:t>
        </w:r>
      </w:hyperlink>
    </w:p>
    <w:p w14:paraId="17364B78" w14:textId="57CF8E93" w:rsidR="00277A90" w:rsidRPr="00277A90" w:rsidRDefault="00277A90" w:rsidP="00277A90">
      <w:pPr>
        <w:pStyle w:val="ListParagraph"/>
        <w:numPr>
          <w:ilvl w:val="0"/>
          <w:numId w:val="22"/>
        </w:numPr>
        <w:rPr>
          <w:rFonts w:ascii="Roboto Light" w:hAnsi="Roboto Light"/>
          <w:color w:val="000000"/>
          <w:sz w:val="20"/>
          <w:szCs w:val="20"/>
          <w14:textFill>
            <w14:solidFill>
              <w14:srgbClr w14:val="000000">
                <w14:alpha w14:val="10000"/>
              </w14:srgbClr>
            </w14:solidFill>
          </w14:textFill>
        </w:rPr>
      </w:pPr>
      <w:r>
        <w:rPr>
          <w:rFonts w:ascii="Roboto Light" w:hAnsi="Roboto Light"/>
          <w:color w:val="000000"/>
          <w:sz w:val="20"/>
          <w:szCs w:val="20"/>
          <w14:textFill>
            <w14:solidFill>
              <w14:srgbClr w14:val="000000">
                <w14:alpha w14:val="10000"/>
              </w14:srgbClr>
            </w14:solidFill>
          </w14:textFill>
        </w:rPr>
        <w:t xml:space="preserve">LAA for third-party software publisher required EULA/licensing terms:  </w:t>
      </w:r>
      <w:hyperlink r:id="rId14" w:history="1">
        <w:r w:rsidRPr="00277A90">
          <w:rPr>
            <w:rStyle w:val="Hyperlink"/>
            <w:rFonts w:ascii="Roboto Light" w:hAnsi="Roboto Light"/>
            <w:sz w:val="20"/>
            <w:szCs w:val="20"/>
            <w14:textFill>
              <w14:solidFill>
                <w14:schemeClr w14:val="hlink">
                  <w14:alpha w14:val="10000"/>
                </w14:schemeClr>
              </w14:solidFill>
            </w14:textFill>
          </w:rPr>
          <w:t>https://www.vita.virginia.gov/media/vitavirginiagov/supply-chain/docs/LAA-for-Use-With-3rd-Party-Software-Publisher-for-Agency-Use.docx</w:t>
        </w:r>
      </w:hyperlink>
    </w:p>
    <w:p w14:paraId="336174FA" w14:textId="77777777" w:rsidR="00277A90" w:rsidRDefault="00277A90">
      <w:pPr>
        <w:rPr>
          <w:rFonts w:ascii="Roboto Light" w:hAnsi="Roboto Light"/>
          <w:color w:val="000000"/>
          <w:sz w:val="20"/>
          <w:szCs w:val="20"/>
          <w14:textFill>
            <w14:solidFill>
              <w14:srgbClr w14:val="000000">
                <w14:alpha w14:val="10000"/>
              </w14:srgbClr>
            </w14:solidFill>
          </w14:textFill>
        </w:rPr>
      </w:pPr>
    </w:p>
    <w:p w14:paraId="6C6AB760" w14:textId="62676383" w:rsidR="00630E2A" w:rsidRPr="002C41C8" w:rsidRDefault="00630E2A">
      <w:pPr>
        <w:rPr>
          <w:rFonts w:ascii="Roboto Light" w:hAnsi="Roboto Light"/>
          <w:color w:val="0000CC"/>
          <w:sz w:val="20"/>
          <w:szCs w:val="20"/>
        </w:rPr>
      </w:pPr>
      <w:r w:rsidRPr="005D047D">
        <w:rPr>
          <w:rFonts w:ascii="Roboto Light" w:hAnsi="Roboto Light"/>
          <w:color w:val="000000"/>
          <w:sz w:val="20"/>
          <w:szCs w:val="20"/>
          <w14:textFill>
            <w14:solidFill>
              <w14:srgbClr w14:val="000000">
                <w14:alpha w14:val="10000"/>
              </w14:srgbClr>
            </w14:solidFill>
          </w14:textFill>
        </w:rPr>
        <w:t xml:space="preserve">(2) For Supplier-hosted Software as a Service/cloud solutions, additional Enterprise Cloud Oversight Services (ECOS) requirements must be complied with by agency. Refer to Chapter 28 of the IT Procurement Manual and this link: </w:t>
      </w:r>
      <w:hyperlink r:id="rId15" w:history="1">
        <w:r w:rsidR="009F53DE">
          <w:rPr>
            <w:rFonts w:ascii="Roboto Light" w:hAnsi="Roboto Light"/>
            <w:color w:val="0000CC"/>
            <w:sz w:val="20"/>
            <w:szCs w:val="20"/>
            <w:u w:val="single"/>
          </w:rPr>
          <w:t>https://www.vita.virginia.gov/media/vitavirginiagov/supply-chain/pdf/Commonwealth-Security-and-Cloud-Requriements-2018-07-01.pdf</w:t>
        </w:r>
      </w:hyperlink>
      <w:r w:rsidR="00A0207D" w:rsidRPr="002C41C8">
        <w:rPr>
          <w:rFonts w:ascii="Roboto Light" w:hAnsi="Roboto Light"/>
          <w:color w:val="0000CC"/>
          <w:sz w:val="20"/>
          <w:szCs w:val="20"/>
          <w:u w:val="single"/>
        </w:rPr>
        <w:t xml:space="preserve"> </w:t>
      </w:r>
    </w:p>
    <w:sectPr w:rsidR="00630E2A" w:rsidRPr="002C41C8" w:rsidSect="005D0D34">
      <w:pgSz w:w="15840" w:h="12240" w:orient="landscape"/>
      <w:pgMar w:top="720" w:right="778" w:bottom="1008" w:left="504" w:header="0" w:footer="9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F6B8C" w14:textId="77777777" w:rsidR="00FC3973" w:rsidRDefault="00FC3973">
      <w:r>
        <w:separator/>
      </w:r>
    </w:p>
  </w:endnote>
  <w:endnote w:type="continuationSeparator" w:id="0">
    <w:p w14:paraId="2F97C4A5" w14:textId="77777777" w:rsidR="00FC3973" w:rsidRDefault="00FC3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Roboto Medium">
    <w:panose1 w:val="02000000000000000000"/>
    <w:charset w:val="00"/>
    <w:family w:val="auto"/>
    <w:pitch w:val="variable"/>
    <w:sig w:usb0="E00002FF" w:usb1="5000205B" w:usb2="00000020" w:usb3="00000000" w:csb0="0000019F" w:csb1="00000000"/>
  </w:font>
  <w:font w:name="Roboto Light">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1445239"/>
      <w:docPartObj>
        <w:docPartGallery w:val="Page Numbers (Bottom of Page)"/>
        <w:docPartUnique/>
      </w:docPartObj>
    </w:sdtPr>
    <w:sdtEndPr/>
    <w:sdtContent>
      <w:sdt>
        <w:sdtPr>
          <w:id w:val="1728636285"/>
          <w:docPartObj>
            <w:docPartGallery w:val="Page Numbers (Top of Page)"/>
            <w:docPartUnique/>
          </w:docPartObj>
        </w:sdtPr>
        <w:sdtEndPr/>
        <w:sdtContent>
          <w:p w14:paraId="2E99E8D0" w14:textId="57773866" w:rsidR="003446B6" w:rsidRDefault="003446B6">
            <w:pPr>
              <w:pStyle w:val="Footer"/>
              <w:jc w:val="center"/>
            </w:pPr>
            <w:r w:rsidRPr="003446B6">
              <w:rPr>
                <w:rFonts w:ascii="Roboto Light" w:hAnsi="Roboto Light"/>
                <w:sz w:val="12"/>
                <w:szCs w:val="12"/>
              </w:rPr>
              <w:t xml:space="preserve">Page </w:t>
            </w:r>
            <w:r w:rsidRPr="003446B6">
              <w:rPr>
                <w:rFonts w:ascii="Roboto Light" w:hAnsi="Roboto Light"/>
                <w:b/>
                <w:bCs/>
                <w:sz w:val="12"/>
                <w:szCs w:val="12"/>
              </w:rPr>
              <w:fldChar w:fldCharType="begin"/>
            </w:r>
            <w:r w:rsidRPr="003446B6">
              <w:rPr>
                <w:rFonts w:ascii="Roboto Light" w:hAnsi="Roboto Light"/>
                <w:b/>
                <w:bCs/>
                <w:sz w:val="12"/>
                <w:szCs w:val="12"/>
              </w:rPr>
              <w:instrText xml:space="preserve"> PAGE </w:instrText>
            </w:r>
            <w:r w:rsidRPr="003446B6">
              <w:rPr>
                <w:rFonts w:ascii="Roboto Light" w:hAnsi="Roboto Light"/>
                <w:b/>
                <w:bCs/>
                <w:sz w:val="12"/>
                <w:szCs w:val="12"/>
              </w:rPr>
              <w:fldChar w:fldCharType="separate"/>
            </w:r>
            <w:r w:rsidR="00DF258B">
              <w:rPr>
                <w:rFonts w:ascii="Roboto Light" w:hAnsi="Roboto Light"/>
                <w:b/>
                <w:bCs/>
                <w:noProof/>
                <w:sz w:val="12"/>
                <w:szCs w:val="12"/>
              </w:rPr>
              <w:t>5</w:t>
            </w:r>
            <w:r w:rsidRPr="003446B6">
              <w:rPr>
                <w:rFonts w:ascii="Roboto Light" w:hAnsi="Roboto Light"/>
                <w:b/>
                <w:bCs/>
                <w:sz w:val="12"/>
                <w:szCs w:val="12"/>
              </w:rPr>
              <w:fldChar w:fldCharType="end"/>
            </w:r>
            <w:r w:rsidRPr="003446B6">
              <w:rPr>
                <w:rFonts w:ascii="Roboto Light" w:hAnsi="Roboto Light"/>
                <w:sz w:val="12"/>
                <w:szCs w:val="12"/>
              </w:rPr>
              <w:t xml:space="preserve"> of </w:t>
            </w:r>
            <w:r w:rsidRPr="003446B6">
              <w:rPr>
                <w:rFonts w:ascii="Roboto Light" w:hAnsi="Roboto Light"/>
                <w:b/>
                <w:bCs/>
                <w:sz w:val="12"/>
                <w:szCs w:val="12"/>
              </w:rPr>
              <w:fldChar w:fldCharType="begin"/>
            </w:r>
            <w:r w:rsidRPr="003446B6">
              <w:rPr>
                <w:rFonts w:ascii="Roboto Light" w:hAnsi="Roboto Light"/>
                <w:b/>
                <w:bCs/>
                <w:sz w:val="12"/>
                <w:szCs w:val="12"/>
              </w:rPr>
              <w:instrText xml:space="preserve"> NUMPAGES  </w:instrText>
            </w:r>
            <w:r w:rsidRPr="003446B6">
              <w:rPr>
                <w:rFonts w:ascii="Roboto Light" w:hAnsi="Roboto Light"/>
                <w:b/>
                <w:bCs/>
                <w:sz w:val="12"/>
                <w:szCs w:val="12"/>
              </w:rPr>
              <w:fldChar w:fldCharType="separate"/>
            </w:r>
            <w:r w:rsidR="00DF258B">
              <w:rPr>
                <w:rFonts w:ascii="Roboto Light" w:hAnsi="Roboto Light"/>
                <w:b/>
                <w:bCs/>
                <w:noProof/>
                <w:sz w:val="12"/>
                <w:szCs w:val="12"/>
              </w:rPr>
              <w:t>5</w:t>
            </w:r>
            <w:r w:rsidRPr="003446B6">
              <w:rPr>
                <w:rFonts w:ascii="Roboto Light" w:hAnsi="Roboto Light"/>
                <w:b/>
                <w:bCs/>
                <w:sz w:val="12"/>
                <w:szCs w:val="12"/>
              </w:rPr>
              <w:fldChar w:fldCharType="end"/>
            </w:r>
          </w:p>
        </w:sdtContent>
      </w:sdt>
    </w:sdtContent>
  </w:sdt>
  <w:p w14:paraId="6185332D" w14:textId="77777777" w:rsidR="00D621AD" w:rsidRDefault="00D621AD">
    <w:pPr>
      <w:pStyle w:val="BodyText"/>
      <w:spacing w:line="14"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F48CD" w14:textId="77777777" w:rsidR="00FC3973" w:rsidRDefault="00FC3973">
      <w:r>
        <w:separator/>
      </w:r>
    </w:p>
  </w:footnote>
  <w:footnote w:type="continuationSeparator" w:id="0">
    <w:p w14:paraId="2C79575E" w14:textId="77777777" w:rsidR="00FC3973" w:rsidRDefault="00FC39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DA2BC" w14:textId="7120B71D" w:rsidR="00DF258B" w:rsidRPr="00DF258B" w:rsidRDefault="00DF258B" w:rsidP="00DF258B">
    <w:pPr>
      <w:pStyle w:val="Header"/>
      <w:spacing w:before="120"/>
      <w:rPr>
        <w:sz w:val="18"/>
        <w:szCs w:val="18"/>
      </w:rPr>
    </w:pPr>
    <w:r>
      <w:rPr>
        <w:sz w:val="18"/>
        <w:szCs w:val="18"/>
      </w:rPr>
      <w:t>Effective:  8.10.2022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E519D"/>
    <w:multiLevelType w:val="hybridMultilevel"/>
    <w:tmpl w:val="6A12C44E"/>
    <w:lvl w:ilvl="0" w:tplc="9B08EF60">
      <w:numFmt w:val="bullet"/>
      <w:lvlText w:val=""/>
      <w:lvlJc w:val="left"/>
      <w:pPr>
        <w:ind w:left="463" w:hanging="360"/>
      </w:pPr>
      <w:rPr>
        <w:rFonts w:ascii="Symbol" w:eastAsia="Symbol" w:hAnsi="Symbol" w:cs="Symbol" w:hint="default"/>
        <w:w w:val="100"/>
        <w:sz w:val="22"/>
        <w:szCs w:val="22"/>
      </w:rPr>
    </w:lvl>
    <w:lvl w:ilvl="1" w:tplc="D4427564">
      <w:numFmt w:val="bullet"/>
      <w:lvlText w:val="•"/>
      <w:lvlJc w:val="left"/>
      <w:pPr>
        <w:ind w:left="714" w:hanging="360"/>
      </w:pPr>
      <w:rPr>
        <w:rFonts w:hint="default"/>
      </w:rPr>
    </w:lvl>
    <w:lvl w:ilvl="2" w:tplc="E8440AE8">
      <w:numFmt w:val="bullet"/>
      <w:lvlText w:val="•"/>
      <w:lvlJc w:val="left"/>
      <w:pPr>
        <w:ind w:left="969" w:hanging="360"/>
      </w:pPr>
      <w:rPr>
        <w:rFonts w:hint="default"/>
      </w:rPr>
    </w:lvl>
    <w:lvl w:ilvl="3" w:tplc="D6A65E00">
      <w:numFmt w:val="bullet"/>
      <w:lvlText w:val="•"/>
      <w:lvlJc w:val="left"/>
      <w:pPr>
        <w:ind w:left="1224" w:hanging="360"/>
      </w:pPr>
      <w:rPr>
        <w:rFonts w:hint="default"/>
      </w:rPr>
    </w:lvl>
    <w:lvl w:ilvl="4" w:tplc="990C01E4">
      <w:numFmt w:val="bullet"/>
      <w:lvlText w:val="•"/>
      <w:lvlJc w:val="left"/>
      <w:pPr>
        <w:ind w:left="1478" w:hanging="360"/>
      </w:pPr>
      <w:rPr>
        <w:rFonts w:hint="default"/>
      </w:rPr>
    </w:lvl>
    <w:lvl w:ilvl="5" w:tplc="CF823958">
      <w:numFmt w:val="bullet"/>
      <w:lvlText w:val="•"/>
      <w:lvlJc w:val="left"/>
      <w:pPr>
        <w:ind w:left="1733" w:hanging="360"/>
      </w:pPr>
      <w:rPr>
        <w:rFonts w:hint="default"/>
      </w:rPr>
    </w:lvl>
    <w:lvl w:ilvl="6" w:tplc="3E6E5B0E">
      <w:numFmt w:val="bullet"/>
      <w:lvlText w:val="•"/>
      <w:lvlJc w:val="left"/>
      <w:pPr>
        <w:ind w:left="1988" w:hanging="360"/>
      </w:pPr>
      <w:rPr>
        <w:rFonts w:hint="default"/>
      </w:rPr>
    </w:lvl>
    <w:lvl w:ilvl="7" w:tplc="9F121898">
      <w:numFmt w:val="bullet"/>
      <w:lvlText w:val="•"/>
      <w:lvlJc w:val="left"/>
      <w:pPr>
        <w:ind w:left="2243" w:hanging="360"/>
      </w:pPr>
      <w:rPr>
        <w:rFonts w:hint="default"/>
      </w:rPr>
    </w:lvl>
    <w:lvl w:ilvl="8" w:tplc="D3AE3920">
      <w:numFmt w:val="bullet"/>
      <w:lvlText w:val="•"/>
      <w:lvlJc w:val="left"/>
      <w:pPr>
        <w:ind w:left="2497" w:hanging="360"/>
      </w:pPr>
      <w:rPr>
        <w:rFonts w:hint="default"/>
      </w:rPr>
    </w:lvl>
  </w:abstractNum>
  <w:abstractNum w:abstractNumId="1" w15:restartNumberingAfterBreak="0">
    <w:nsid w:val="06C909EF"/>
    <w:multiLevelType w:val="hybridMultilevel"/>
    <w:tmpl w:val="B252950E"/>
    <w:lvl w:ilvl="0" w:tplc="B442F91A">
      <w:numFmt w:val="bullet"/>
      <w:lvlText w:val=""/>
      <w:lvlJc w:val="left"/>
      <w:pPr>
        <w:ind w:left="463" w:hanging="360"/>
      </w:pPr>
      <w:rPr>
        <w:rFonts w:ascii="Symbol" w:eastAsia="Symbol" w:hAnsi="Symbol" w:cs="Symbol" w:hint="default"/>
        <w:w w:val="100"/>
        <w:sz w:val="22"/>
        <w:szCs w:val="22"/>
      </w:rPr>
    </w:lvl>
    <w:lvl w:ilvl="1" w:tplc="203E644A">
      <w:numFmt w:val="bullet"/>
      <w:lvlText w:val="•"/>
      <w:lvlJc w:val="left"/>
      <w:pPr>
        <w:ind w:left="714" w:hanging="360"/>
      </w:pPr>
      <w:rPr>
        <w:rFonts w:hint="default"/>
      </w:rPr>
    </w:lvl>
    <w:lvl w:ilvl="2" w:tplc="FFA27744">
      <w:numFmt w:val="bullet"/>
      <w:lvlText w:val="•"/>
      <w:lvlJc w:val="left"/>
      <w:pPr>
        <w:ind w:left="969" w:hanging="360"/>
      </w:pPr>
      <w:rPr>
        <w:rFonts w:hint="default"/>
      </w:rPr>
    </w:lvl>
    <w:lvl w:ilvl="3" w:tplc="08A2A456">
      <w:numFmt w:val="bullet"/>
      <w:lvlText w:val="•"/>
      <w:lvlJc w:val="left"/>
      <w:pPr>
        <w:ind w:left="1224" w:hanging="360"/>
      </w:pPr>
      <w:rPr>
        <w:rFonts w:hint="default"/>
      </w:rPr>
    </w:lvl>
    <w:lvl w:ilvl="4" w:tplc="17B85194">
      <w:numFmt w:val="bullet"/>
      <w:lvlText w:val="•"/>
      <w:lvlJc w:val="left"/>
      <w:pPr>
        <w:ind w:left="1478" w:hanging="360"/>
      </w:pPr>
      <w:rPr>
        <w:rFonts w:hint="default"/>
      </w:rPr>
    </w:lvl>
    <w:lvl w:ilvl="5" w:tplc="18862FD4">
      <w:numFmt w:val="bullet"/>
      <w:lvlText w:val="•"/>
      <w:lvlJc w:val="left"/>
      <w:pPr>
        <w:ind w:left="1733" w:hanging="360"/>
      </w:pPr>
      <w:rPr>
        <w:rFonts w:hint="default"/>
      </w:rPr>
    </w:lvl>
    <w:lvl w:ilvl="6" w:tplc="5C661C16">
      <w:numFmt w:val="bullet"/>
      <w:lvlText w:val="•"/>
      <w:lvlJc w:val="left"/>
      <w:pPr>
        <w:ind w:left="1988" w:hanging="360"/>
      </w:pPr>
      <w:rPr>
        <w:rFonts w:hint="default"/>
      </w:rPr>
    </w:lvl>
    <w:lvl w:ilvl="7" w:tplc="FDCC270E">
      <w:numFmt w:val="bullet"/>
      <w:lvlText w:val="•"/>
      <w:lvlJc w:val="left"/>
      <w:pPr>
        <w:ind w:left="2243" w:hanging="360"/>
      </w:pPr>
      <w:rPr>
        <w:rFonts w:hint="default"/>
      </w:rPr>
    </w:lvl>
    <w:lvl w:ilvl="8" w:tplc="CF28C0DA">
      <w:numFmt w:val="bullet"/>
      <w:lvlText w:val="•"/>
      <w:lvlJc w:val="left"/>
      <w:pPr>
        <w:ind w:left="2497" w:hanging="360"/>
      </w:pPr>
      <w:rPr>
        <w:rFonts w:hint="default"/>
      </w:rPr>
    </w:lvl>
  </w:abstractNum>
  <w:abstractNum w:abstractNumId="2" w15:restartNumberingAfterBreak="0">
    <w:nsid w:val="0D010E49"/>
    <w:multiLevelType w:val="hybridMultilevel"/>
    <w:tmpl w:val="6F14A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B222A4"/>
    <w:multiLevelType w:val="hybridMultilevel"/>
    <w:tmpl w:val="3AF6504A"/>
    <w:lvl w:ilvl="0" w:tplc="8FBC9210">
      <w:numFmt w:val="bullet"/>
      <w:lvlText w:val=""/>
      <w:lvlJc w:val="left"/>
      <w:pPr>
        <w:ind w:left="463" w:hanging="361"/>
      </w:pPr>
      <w:rPr>
        <w:rFonts w:ascii="Symbol" w:eastAsia="Symbol" w:hAnsi="Symbol" w:cs="Symbol" w:hint="default"/>
        <w:w w:val="100"/>
        <w:sz w:val="22"/>
        <w:szCs w:val="22"/>
      </w:rPr>
    </w:lvl>
    <w:lvl w:ilvl="1" w:tplc="0A3A9C8C">
      <w:numFmt w:val="bullet"/>
      <w:lvlText w:val="•"/>
      <w:lvlJc w:val="left"/>
      <w:pPr>
        <w:ind w:left="1544" w:hanging="361"/>
      </w:pPr>
      <w:rPr>
        <w:rFonts w:hint="default"/>
      </w:rPr>
    </w:lvl>
    <w:lvl w:ilvl="2" w:tplc="3E8CFFC6">
      <w:numFmt w:val="bullet"/>
      <w:lvlText w:val="•"/>
      <w:lvlJc w:val="left"/>
      <w:pPr>
        <w:ind w:left="2628" w:hanging="361"/>
      </w:pPr>
      <w:rPr>
        <w:rFonts w:hint="default"/>
      </w:rPr>
    </w:lvl>
    <w:lvl w:ilvl="3" w:tplc="E0801388">
      <w:numFmt w:val="bullet"/>
      <w:lvlText w:val="•"/>
      <w:lvlJc w:val="left"/>
      <w:pPr>
        <w:ind w:left="3712" w:hanging="361"/>
      </w:pPr>
      <w:rPr>
        <w:rFonts w:hint="default"/>
      </w:rPr>
    </w:lvl>
    <w:lvl w:ilvl="4" w:tplc="92623774">
      <w:numFmt w:val="bullet"/>
      <w:lvlText w:val="•"/>
      <w:lvlJc w:val="left"/>
      <w:pPr>
        <w:ind w:left="4796" w:hanging="361"/>
      </w:pPr>
      <w:rPr>
        <w:rFonts w:hint="default"/>
      </w:rPr>
    </w:lvl>
    <w:lvl w:ilvl="5" w:tplc="E5105B50">
      <w:numFmt w:val="bullet"/>
      <w:lvlText w:val="•"/>
      <w:lvlJc w:val="left"/>
      <w:pPr>
        <w:ind w:left="5880" w:hanging="361"/>
      </w:pPr>
      <w:rPr>
        <w:rFonts w:hint="default"/>
      </w:rPr>
    </w:lvl>
    <w:lvl w:ilvl="6" w:tplc="80582900">
      <w:numFmt w:val="bullet"/>
      <w:lvlText w:val="•"/>
      <w:lvlJc w:val="left"/>
      <w:pPr>
        <w:ind w:left="6964" w:hanging="361"/>
      </w:pPr>
      <w:rPr>
        <w:rFonts w:hint="default"/>
      </w:rPr>
    </w:lvl>
    <w:lvl w:ilvl="7" w:tplc="3A98301E">
      <w:numFmt w:val="bullet"/>
      <w:lvlText w:val="•"/>
      <w:lvlJc w:val="left"/>
      <w:pPr>
        <w:ind w:left="8049" w:hanging="361"/>
      </w:pPr>
      <w:rPr>
        <w:rFonts w:hint="default"/>
      </w:rPr>
    </w:lvl>
    <w:lvl w:ilvl="8" w:tplc="55F040D0">
      <w:numFmt w:val="bullet"/>
      <w:lvlText w:val="•"/>
      <w:lvlJc w:val="left"/>
      <w:pPr>
        <w:ind w:left="9133" w:hanging="361"/>
      </w:pPr>
      <w:rPr>
        <w:rFonts w:hint="default"/>
      </w:rPr>
    </w:lvl>
  </w:abstractNum>
  <w:abstractNum w:abstractNumId="4" w15:restartNumberingAfterBreak="0">
    <w:nsid w:val="15273092"/>
    <w:multiLevelType w:val="hybridMultilevel"/>
    <w:tmpl w:val="1F14B16E"/>
    <w:lvl w:ilvl="0" w:tplc="75B64BC6">
      <w:numFmt w:val="bullet"/>
      <w:lvlText w:val=""/>
      <w:lvlJc w:val="left"/>
      <w:pPr>
        <w:ind w:left="463" w:hanging="360"/>
      </w:pPr>
      <w:rPr>
        <w:rFonts w:ascii="Symbol" w:eastAsia="Symbol" w:hAnsi="Symbol" w:cs="Symbol" w:hint="default"/>
        <w:w w:val="100"/>
        <w:sz w:val="22"/>
        <w:szCs w:val="22"/>
      </w:rPr>
    </w:lvl>
    <w:lvl w:ilvl="1" w:tplc="49AEE682">
      <w:numFmt w:val="bullet"/>
      <w:lvlText w:val="•"/>
      <w:lvlJc w:val="left"/>
      <w:pPr>
        <w:ind w:left="714" w:hanging="360"/>
      </w:pPr>
      <w:rPr>
        <w:rFonts w:hint="default"/>
      </w:rPr>
    </w:lvl>
    <w:lvl w:ilvl="2" w:tplc="CC78AFE8">
      <w:numFmt w:val="bullet"/>
      <w:lvlText w:val="•"/>
      <w:lvlJc w:val="left"/>
      <w:pPr>
        <w:ind w:left="969" w:hanging="360"/>
      </w:pPr>
      <w:rPr>
        <w:rFonts w:hint="default"/>
      </w:rPr>
    </w:lvl>
    <w:lvl w:ilvl="3" w:tplc="FC643B5C">
      <w:numFmt w:val="bullet"/>
      <w:lvlText w:val="•"/>
      <w:lvlJc w:val="left"/>
      <w:pPr>
        <w:ind w:left="1223" w:hanging="360"/>
      </w:pPr>
      <w:rPr>
        <w:rFonts w:hint="default"/>
      </w:rPr>
    </w:lvl>
    <w:lvl w:ilvl="4" w:tplc="A8D435C8">
      <w:numFmt w:val="bullet"/>
      <w:lvlText w:val="•"/>
      <w:lvlJc w:val="left"/>
      <w:pPr>
        <w:ind w:left="1478" w:hanging="360"/>
      </w:pPr>
      <w:rPr>
        <w:rFonts w:hint="default"/>
      </w:rPr>
    </w:lvl>
    <w:lvl w:ilvl="5" w:tplc="9F52A98C">
      <w:numFmt w:val="bullet"/>
      <w:lvlText w:val="•"/>
      <w:lvlJc w:val="left"/>
      <w:pPr>
        <w:ind w:left="1733" w:hanging="360"/>
      </w:pPr>
      <w:rPr>
        <w:rFonts w:hint="default"/>
      </w:rPr>
    </w:lvl>
    <w:lvl w:ilvl="6" w:tplc="04BE2FF6">
      <w:numFmt w:val="bullet"/>
      <w:lvlText w:val="•"/>
      <w:lvlJc w:val="left"/>
      <w:pPr>
        <w:ind w:left="1987" w:hanging="360"/>
      </w:pPr>
      <w:rPr>
        <w:rFonts w:hint="default"/>
      </w:rPr>
    </w:lvl>
    <w:lvl w:ilvl="7" w:tplc="49CC6A94">
      <w:numFmt w:val="bullet"/>
      <w:lvlText w:val="•"/>
      <w:lvlJc w:val="left"/>
      <w:pPr>
        <w:ind w:left="2242" w:hanging="360"/>
      </w:pPr>
      <w:rPr>
        <w:rFonts w:hint="default"/>
      </w:rPr>
    </w:lvl>
    <w:lvl w:ilvl="8" w:tplc="133AE72E">
      <w:numFmt w:val="bullet"/>
      <w:lvlText w:val="•"/>
      <w:lvlJc w:val="left"/>
      <w:pPr>
        <w:ind w:left="2496" w:hanging="360"/>
      </w:pPr>
      <w:rPr>
        <w:rFonts w:hint="default"/>
      </w:rPr>
    </w:lvl>
  </w:abstractNum>
  <w:abstractNum w:abstractNumId="5" w15:restartNumberingAfterBreak="0">
    <w:nsid w:val="19BD1DAD"/>
    <w:multiLevelType w:val="hybridMultilevel"/>
    <w:tmpl w:val="E83032F6"/>
    <w:lvl w:ilvl="0" w:tplc="6F965B68">
      <w:numFmt w:val="bullet"/>
      <w:lvlText w:val=""/>
      <w:lvlJc w:val="left"/>
      <w:pPr>
        <w:ind w:left="460" w:hanging="361"/>
      </w:pPr>
      <w:rPr>
        <w:rFonts w:ascii="Symbol" w:eastAsia="Symbol" w:hAnsi="Symbol" w:cs="Symbol" w:hint="default"/>
        <w:w w:val="100"/>
        <w:sz w:val="22"/>
        <w:szCs w:val="22"/>
      </w:rPr>
    </w:lvl>
    <w:lvl w:ilvl="1" w:tplc="57B07D50">
      <w:numFmt w:val="bullet"/>
      <w:lvlText w:val="•"/>
      <w:lvlJc w:val="left"/>
      <w:pPr>
        <w:ind w:left="1543" w:hanging="361"/>
      </w:pPr>
      <w:rPr>
        <w:rFonts w:hint="default"/>
      </w:rPr>
    </w:lvl>
    <w:lvl w:ilvl="2" w:tplc="E7A4297E">
      <w:numFmt w:val="bullet"/>
      <w:lvlText w:val="•"/>
      <w:lvlJc w:val="left"/>
      <w:pPr>
        <w:ind w:left="2627" w:hanging="361"/>
      </w:pPr>
      <w:rPr>
        <w:rFonts w:hint="default"/>
      </w:rPr>
    </w:lvl>
    <w:lvl w:ilvl="3" w:tplc="118A2980">
      <w:numFmt w:val="bullet"/>
      <w:lvlText w:val="•"/>
      <w:lvlJc w:val="left"/>
      <w:pPr>
        <w:ind w:left="3711" w:hanging="361"/>
      </w:pPr>
      <w:rPr>
        <w:rFonts w:hint="default"/>
      </w:rPr>
    </w:lvl>
    <w:lvl w:ilvl="4" w:tplc="74822844">
      <w:numFmt w:val="bullet"/>
      <w:lvlText w:val="•"/>
      <w:lvlJc w:val="left"/>
      <w:pPr>
        <w:ind w:left="4794" w:hanging="361"/>
      </w:pPr>
      <w:rPr>
        <w:rFonts w:hint="default"/>
      </w:rPr>
    </w:lvl>
    <w:lvl w:ilvl="5" w:tplc="41B89C22">
      <w:numFmt w:val="bullet"/>
      <w:lvlText w:val="•"/>
      <w:lvlJc w:val="left"/>
      <w:pPr>
        <w:ind w:left="5878" w:hanging="361"/>
      </w:pPr>
      <w:rPr>
        <w:rFonts w:hint="default"/>
      </w:rPr>
    </w:lvl>
    <w:lvl w:ilvl="6" w:tplc="2CBEEC8E">
      <w:numFmt w:val="bullet"/>
      <w:lvlText w:val="•"/>
      <w:lvlJc w:val="left"/>
      <w:pPr>
        <w:ind w:left="6962" w:hanging="361"/>
      </w:pPr>
      <w:rPr>
        <w:rFonts w:hint="default"/>
      </w:rPr>
    </w:lvl>
    <w:lvl w:ilvl="7" w:tplc="CC22EF5E">
      <w:numFmt w:val="bullet"/>
      <w:lvlText w:val="•"/>
      <w:lvlJc w:val="left"/>
      <w:pPr>
        <w:ind w:left="8045" w:hanging="361"/>
      </w:pPr>
      <w:rPr>
        <w:rFonts w:hint="default"/>
      </w:rPr>
    </w:lvl>
    <w:lvl w:ilvl="8" w:tplc="994C68F0">
      <w:numFmt w:val="bullet"/>
      <w:lvlText w:val="•"/>
      <w:lvlJc w:val="left"/>
      <w:pPr>
        <w:ind w:left="9129" w:hanging="361"/>
      </w:pPr>
      <w:rPr>
        <w:rFonts w:hint="default"/>
      </w:rPr>
    </w:lvl>
  </w:abstractNum>
  <w:abstractNum w:abstractNumId="6" w15:restartNumberingAfterBreak="0">
    <w:nsid w:val="27D30500"/>
    <w:multiLevelType w:val="hybridMultilevel"/>
    <w:tmpl w:val="E7902764"/>
    <w:lvl w:ilvl="0" w:tplc="918662D6">
      <w:numFmt w:val="bullet"/>
      <w:lvlText w:val=""/>
      <w:lvlJc w:val="left"/>
      <w:pPr>
        <w:ind w:left="463" w:hanging="360"/>
      </w:pPr>
      <w:rPr>
        <w:rFonts w:ascii="Symbol" w:eastAsia="Symbol" w:hAnsi="Symbol" w:cs="Symbol" w:hint="default"/>
        <w:w w:val="100"/>
        <w:sz w:val="22"/>
        <w:szCs w:val="22"/>
      </w:rPr>
    </w:lvl>
    <w:lvl w:ilvl="1" w:tplc="431AAB04">
      <w:numFmt w:val="bullet"/>
      <w:lvlText w:val="•"/>
      <w:lvlJc w:val="left"/>
      <w:pPr>
        <w:ind w:left="714" w:hanging="360"/>
      </w:pPr>
      <w:rPr>
        <w:rFonts w:hint="default"/>
      </w:rPr>
    </w:lvl>
    <w:lvl w:ilvl="2" w:tplc="48D69358">
      <w:numFmt w:val="bullet"/>
      <w:lvlText w:val="•"/>
      <w:lvlJc w:val="left"/>
      <w:pPr>
        <w:ind w:left="969" w:hanging="360"/>
      </w:pPr>
      <w:rPr>
        <w:rFonts w:hint="default"/>
      </w:rPr>
    </w:lvl>
    <w:lvl w:ilvl="3" w:tplc="03B80CE2">
      <w:numFmt w:val="bullet"/>
      <w:lvlText w:val="•"/>
      <w:lvlJc w:val="left"/>
      <w:pPr>
        <w:ind w:left="1224" w:hanging="360"/>
      </w:pPr>
      <w:rPr>
        <w:rFonts w:hint="default"/>
      </w:rPr>
    </w:lvl>
    <w:lvl w:ilvl="4" w:tplc="97B0A4C8">
      <w:numFmt w:val="bullet"/>
      <w:lvlText w:val="•"/>
      <w:lvlJc w:val="left"/>
      <w:pPr>
        <w:ind w:left="1478" w:hanging="360"/>
      </w:pPr>
      <w:rPr>
        <w:rFonts w:hint="default"/>
      </w:rPr>
    </w:lvl>
    <w:lvl w:ilvl="5" w:tplc="2AF699EA">
      <w:numFmt w:val="bullet"/>
      <w:lvlText w:val="•"/>
      <w:lvlJc w:val="left"/>
      <w:pPr>
        <w:ind w:left="1733" w:hanging="360"/>
      </w:pPr>
      <w:rPr>
        <w:rFonts w:hint="default"/>
      </w:rPr>
    </w:lvl>
    <w:lvl w:ilvl="6" w:tplc="323A4938">
      <w:numFmt w:val="bullet"/>
      <w:lvlText w:val="•"/>
      <w:lvlJc w:val="left"/>
      <w:pPr>
        <w:ind w:left="1988" w:hanging="360"/>
      </w:pPr>
      <w:rPr>
        <w:rFonts w:hint="default"/>
      </w:rPr>
    </w:lvl>
    <w:lvl w:ilvl="7" w:tplc="5F2A5BBC">
      <w:numFmt w:val="bullet"/>
      <w:lvlText w:val="•"/>
      <w:lvlJc w:val="left"/>
      <w:pPr>
        <w:ind w:left="2243" w:hanging="360"/>
      </w:pPr>
      <w:rPr>
        <w:rFonts w:hint="default"/>
      </w:rPr>
    </w:lvl>
    <w:lvl w:ilvl="8" w:tplc="D576D25E">
      <w:numFmt w:val="bullet"/>
      <w:lvlText w:val="•"/>
      <w:lvlJc w:val="left"/>
      <w:pPr>
        <w:ind w:left="2497" w:hanging="360"/>
      </w:pPr>
      <w:rPr>
        <w:rFonts w:hint="default"/>
      </w:rPr>
    </w:lvl>
  </w:abstractNum>
  <w:abstractNum w:abstractNumId="7" w15:restartNumberingAfterBreak="0">
    <w:nsid w:val="2DE279BA"/>
    <w:multiLevelType w:val="hybridMultilevel"/>
    <w:tmpl w:val="29DAFA9E"/>
    <w:lvl w:ilvl="0" w:tplc="2CD6656C">
      <w:numFmt w:val="bullet"/>
      <w:lvlText w:val=""/>
      <w:lvlJc w:val="left"/>
      <w:pPr>
        <w:ind w:left="462" w:hanging="361"/>
      </w:pPr>
      <w:rPr>
        <w:rFonts w:ascii="Symbol" w:eastAsia="Symbol" w:hAnsi="Symbol" w:cs="Symbol" w:hint="default"/>
        <w:w w:val="100"/>
        <w:sz w:val="22"/>
        <w:szCs w:val="22"/>
      </w:rPr>
    </w:lvl>
    <w:lvl w:ilvl="1" w:tplc="356006FC">
      <w:numFmt w:val="bullet"/>
      <w:lvlText w:val="•"/>
      <w:lvlJc w:val="left"/>
      <w:pPr>
        <w:ind w:left="1543" w:hanging="361"/>
      </w:pPr>
      <w:rPr>
        <w:rFonts w:hint="default"/>
      </w:rPr>
    </w:lvl>
    <w:lvl w:ilvl="2" w:tplc="688C1B04">
      <w:numFmt w:val="bullet"/>
      <w:lvlText w:val="•"/>
      <w:lvlJc w:val="left"/>
      <w:pPr>
        <w:ind w:left="2627" w:hanging="361"/>
      </w:pPr>
      <w:rPr>
        <w:rFonts w:hint="default"/>
      </w:rPr>
    </w:lvl>
    <w:lvl w:ilvl="3" w:tplc="BB9A79EE">
      <w:numFmt w:val="bullet"/>
      <w:lvlText w:val="•"/>
      <w:lvlJc w:val="left"/>
      <w:pPr>
        <w:ind w:left="3711" w:hanging="361"/>
      </w:pPr>
      <w:rPr>
        <w:rFonts w:hint="default"/>
      </w:rPr>
    </w:lvl>
    <w:lvl w:ilvl="4" w:tplc="2466C8B8">
      <w:numFmt w:val="bullet"/>
      <w:lvlText w:val="•"/>
      <w:lvlJc w:val="left"/>
      <w:pPr>
        <w:ind w:left="4795" w:hanging="361"/>
      </w:pPr>
      <w:rPr>
        <w:rFonts w:hint="default"/>
      </w:rPr>
    </w:lvl>
    <w:lvl w:ilvl="5" w:tplc="D1ECCE1C">
      <w:numFmt w:val="bullet"/>
      <w:lvlText w:val="•"/>
      <w:lvlJc w:val="left"/>
      <w:pPr>
        <w:ind w:left="5879" w:hanging="361"/>
      </w:pPr>
      <w:rPr>
        <w:rFonts w:hint="default"/>
      </w:rPr>
    </w:lvl>
    <w:lvl w:ilvl="6" w:tplc="C2305A6A">
      <w:numFmt w:val="bullet"/>
      <w:lvlText w:val="•"/>
      <w:lvlJc w:val="left"/>
      <w:pPr>
        <w:ind w:left="6963" w:hanging="361"/>
      </w:pPr>
      <w:rPr>
        <w:rFonts w:hint="default"/>
      </w:rPr>
    </w:lvl>
    <w:lvl w:ilvl="7" w:tplc="0AE2BB60">
      <w:numFmt w:val="bullet"/>
      <w:lvlText w:val="•"/>
      <w:lvlJc w:val="left"/>
      <w:pPr>
        <w:ind w:left="8047" w:hanging="361"/>
      </w:pPr>
      <w:rPr>
        <w:rFonts w:hint="default"/>
      </w:rPr>
    </w:lvl>
    <w:lvl w:ilvl="8" w:tplc="C9CA0888">
      <w:numFmt w:val="bullet"/>
      <w:lvlText w:val="•"/>
      <w:lvlJc w:val="left"/>
      <w:pPr>
        <w:ind w:left="9131" w:hanging="361"/>
      </w:pPr>
      <w:rPr>
        <w:rFonts w:hint="default"/>
      </w:rPr>
    </w:lvl>
  </w:abstractNum>
  <w:abstractNum w:abstractNumId="8" w15:restartNumberingAfterBreak="0">
    <w:nsid w:val="2DF672F8"/>
    <w:multiLevelType w:val="hybridMultilevel"/>
    <w:tmpl w:val="D38E902C"/>
    <w:lvl w:ilvl="0" w:tplc="4E7A1050">
      <w:numFmt w:val="bullet"/>
      <w:lvlText w:val=""/>
      <w:lvlJc w:val="left"/>
      <w:pPr>
        <w:ind w:left="460" w:hanging="361"/>
      </w:pPr>
      <w:rPr>
        <w:rFonts w:ascii="Symbol" w:eastAsia="Symbol" w:hAnsi="Symbol" w:cs="Symbol" w:hint="default"/>
        <w:w w:val="100"/>
        <w:sz w:val="22"/>
        <w:szCs w:val="22"/>
      </w:rPr>
    </w:lvl>
    <w:lvl w:ilvl="1" w:tplc="2F52B0C2">
      <w:numFmt w:val="bullet"/>
      <w:lvlText w:val="•"/>
      <w:lvlJc w:val="left"/>
      <w:pPr>
        <w:ind w:left="1543" w:hanging="361"/>
      </w:pPr>
      <w:rPr>
        <w:rFonts w:hint="default"/>
      </w:rPr>
    </w:lvl>
    <w:lvl w:ilvl="2" w:tplc="AAE83420">
      <w:numFmt w:val="bullet"/>
      <w:lvlText w:val="•"/>
      <w:lvlJc w:val="left"/>
      <w:pPr>
        <w:ind w:left="2627" w:hanging="361"/>
      </w:pPr>
      <w:rPr>
        <w:rFonts w:hint="default"/>
      </w:rPr>
    </w:lvl>
    <w:lvl w:ilvl="3" w:tplc="FEF0E3B4">
      <w:numFmt w:val="bullet"/>
      <w:lvlText w:val="•"/>
      <w:lvlJc w:val="left"/>
      <w:pPr>
        <w:ind w:left="3711" w:hanging="361"/>
      </w:pPr>
      <w:rPr>
        <w:rFonts w:hint="default"/>
      </w:rPr>
    </w:lvl>
    <w:lvl w:ilvl="4" w:tplc="26C4A6E2">
      <w:numFmt w:val="bullet"/>
      <w:lvlText w:val="•"/>
      <w:lvlJc w:val="left"/>
      <w:pPr>
        <w:ind w:left="4794" w:hanging="361"/>
      </w:pPr>
      <w:rPr>
        <w:rFonts w:hint="default"/>
      </w:rPr>
    </w:lvl>
    <w:lvl w:ilvl="5" w:tplc="AD0EA096">
      <w:numFmt w:val="bullet"/>
      <w:lvlText w:val="•"/>
      <w:lvlJc w:val="left"/>
      <w:pPr>
        <w:ind w:left="5878" w:hanging="361"/>
      </w:pPr>
      <w:rPr>
        <w:rFonts w:hint="default"/>
      </w:rPr>
    </w:lvl>
    <w:lvl w:ilvl="6" w:tplc="31E44992">
      <w:numFmt w:val="bullet"/>
      <w:lvlText w:val="•"/>
      <w:lvlJc w:val="left"/>
      <w:pPr>
        <w:ind w:left="6962" w:hanging="361"/>
      </w:pPr>
      <w:rPr>
        <w:rFonts w:hint="default"/>
      </w:rPr>
    </w:lvl>
    <w:lvl w:ilvl="7" w:tplc="B4B6526C">
      <w:numFmt w:val="bullet"/>
      <w:lvlText w:val="•"/>
      <w:lvlJc w:val="left"/>
      <w:pPr>
        <w:ind w:left="8045" w:hanging="361"/>
      </w:pPr>
      <w:rPr>
        <w:rFonts w:hint="default"/>
      </w:rPr>
    </w:lvl>
    <w:lvl w:ilvl="8" w:tplc="4F0E52B8">
      <w:numFmt w:val="bullet"/>
      <w:lvlText w:val="•"/>
      <w:lvlJc w:val="left"/>
      <w:pPr>
        <w:ind w:left="9129" w:hanging="361"/>
      </w:pPr>
      <w:rPr>
        <w:rFonts w:hint="default"/>
      </w:rPr>
    </w:lvl>
  </w:abstractNum>
  <w:abstractNum w:abstractNumId="9" w15:restartNumberingAfterBreak="0">
    <w:nsid w:val="34A26AE6"/>
    <w:multiLevelType w:val="hybridMultilevel"/>
    <w:tmpl w:val="81B443C4"/>
    <w:lvl w:ilvl="0" w:tplc="1DDE3052">
      <w:numFmt w:val="bullet"/>
      <w:lvlText w:val=""/>
      <w:lvlJc w:val="left"/>
      <w:pPr>
        <w:ind w:left="463" w:hanging="360"/>
      </w:pPr>
      <w:rPr>
        <w:rFonts w:ascii="Symbol" w:eastAsia="Symbol" w:hAnsi="Symbol" w:cs="Symbol" w:hint="default"/>
        <w:w w:val="100"/>
        <w:sz w:val="22"/>
        <w:szCs w:val="22"/>
      </w:rPr>
    </w:lvl>
    <w:lvl w:ilvl="1" w:tplc="3E36EA8C">
      <w:numFmt w:val="bullet"/>
      <w:lvlText w:val="•"/>
      <w:lvlJc w:val="left"/>
      <w:pPr>
        <w:ind w:left="714" w:hanging="360"/>
      </w:pPr>
      <w:rPr>
        <w:rFonts w:hint="default"/>
      </w:rPr>
    </w:lvl>
    <w:lvl w:ilvl="2" w:tplc="C28279FC">
      <w:numFmt w:val="bullet"/>
      <w:lvlText w:val="•"/>
      <w:lvlJc w:val="left"/>
      <w:pPr>
        <w:ind w:left="969" w:hanging="360"/>
      </w:pPr>
      <w:rPr>
        <w:rFonts w:hint="default"/>
      </w:rPr>
    </w:lvl>
    <w:lvl w:ilvl="3" w:tplc="3DBE25D0">
      <w:numFmt w:val="bullet"/>
      <w:lvlText w:val="•"/>
      <w:lvlJc w:val="left"/>
      <w:pPr>
        <w:ind w:left="1223" w:hanging="360"/>
      </w:pPr>
      <w:rPr>
        <w:rFonts w:hint="default"/>
      </w:rPr>
    </w:lvl>
    <w:lvl w:ilvl="4" w:tplc="206C43F2">
      <w:numFmt w:val="bullet"/>
      <w:lvlText w:val="•"/>
      <w:lvlJc w:val="left"/>
      <w:pPr>
        <w:ind w:left="1478" w:hanging="360"/>
      </w:pPr>
      <w:rPr>
        <w:rFonts w:hint="default"/>
      </w:rPr>
    </w:lvl>
    <w:lvl w:ilvl="5" w:tplc="30C2D216">
      <w:numFmt w:val="bullet"/>
      <w:lvlText w:val="•"/>
      <w:lvlJc w:val="left"/>
      <w:pPr>
        <w:ind w:left="1733" w:hanging="360"/>
      </w:pPr>
      <w:rPr>
        <w:rFonts w:hint="default"/>
      </w:rPr>
    </w:lvl>
    <w:lvl w:ilvl="6" w:tplc="462C9B5A">
      <w:numFmt w:val="bullet"/>
      <w:lvlText w:val="•"/>
      <w:lvlJc w:val="left"/>
      <w:pPr>
        <w:ind w:left="1987" w:hanging="360"/>
      </w:pPr>
      <w:rPr>
        <w:rFonts w:hint="default"/>
      </w:rPr>
    </w:lvl>
    <w:lvl w:ilvl="7" w:tplc="706A08DC">
      <w:numFmt w:val="bullet"/>
      <w:lvlText w:val="•"/>
      <w:lvlJc w:val="left"/>
      <w:pPr>
        <w:ind w:left="2242" w:hanging="360"/>
      </w:pPr>
      <w:rPr>
        <w:rFonts w:hint="default"/>
      </w:rPr>
    </w:lvl>
    <w:lvl w:ilvl="8" w:tplc="5CF80078">
      <w:numFmt w:val="bullet"/>
      <w:lvlText w:val="•"/>
      <w:lvlJc w:val="left"/>
      <w:pPr>
        <w:ind w:left="2496" w:hanging="360"/>
      </w:pPr>
      <w:rPr>
        <w:rFonts w:hint="default"/>
      </w:rPr>
    </w:lvl>
  </w:abstractNum>
  <w:abstractNum w:abstractNumId="10" w15:restartNumberingAfterBreak="0">
    <w:nsid w:val="352510E2"/>
    <w:multiLevelType w:val="hybridMultilevel"/>
    <w:tmpl w:val="D18474B6"/>
    <w:lvl w:ilvl="0" w:tplc="08CA7496">
      <w:numFmt w:val="bullet"/>
      <w:lvlText w:val=""/>
      <w:lvlJc w:val="left"/>
      <w:pPr>
        <w:ind w:left="823" w:hanging="360"/>
      </w:pPr>
      <w:rPr>
        <w:rFonts w:ascii="Symbol" w:eastAsia="Symbol" w:hAnsi="Symbol" w:cs="Symbol" w:hint="default"/>
        <w:w w:val="100"/>
        <w:sz w:val="22"/>
        <w:szCs w:val="22"/>
      </w:rPr>
    </w:lvl>
    <w:lvl w:ilvl="1" w:tplc="40707706">
      <w:numFmt w:val="bullet"/>
      <w:lvlText w:val="•"/>
      <w:lvlJc w:val="left"/>
      <w:pPr>
        <w:ind w:left="1038" w:hanging="360"/>
      </w:pPr>
      <w:rPr>
        <w:rFonts w:hint="default"/>
      </w:rPr>
    </w:lvl>
    <w:lvl w:ilvl="2" w:tplc="AA6469B8">
      <w:numFmt w:val="bullet"/>
      <w:lvlText w:val="•"/>
      <w:lvlJc w:val="left"/>
      <w:pPr>
        <w:ind w:left="1257" w:hanging="360"/>
      </w:pPr>
      <w:rPr>
        <w:rFonts w:hint="default"/>
      </w:rPr>
    </w:lvl>
    <w:lvl w:ilvl="3" w:tplc="37AE847A">
      <w:numFmt w:val="bullet"/>
      <w:lvlText w:val="•"/>
      <w:lvlJc w:val="left"/>
      <w:pPr>
        <w:ind w:left="1476" w:hanging="360"/>
      </w:pPr>
      <w:rPr>
        <w:rFonts w:hint="default"/>
      </w:rPr>
    </w:lvl>
    <w:lvl w:ilvl="4" w:tplc="C6DA24C2">
      <w:numFmt w:val="bullet"/>
      <w:lvlText w:val="•"/>
      <w:lvlJc w:val="left"/>
      <w:pPr>
        <w:ind w:left="1694" w:hanging="360"/>
      </w:pPr>
      <w:rPr>
        <w:rFonts w:hint="default"/>
      </w:rPr>
    </w:lvl>
    <w:lvl w:ilvl="5" w:tplc="81B44ED8">
      <w:numFmt w:val="bullet"/>
      <w:lvlText w:val="•"/>
      <w:lvlJc w:val="left"/>
      <w:pPr>
        <w:ind w:left="1913" w:hanging="360"/>
      </w:pPr>
      <w:rPr>
        <w:rFonts w:hint="default"/>
      </w:rPr>
    </w:lvl>
    <w:lvl w:ilvl="6" w:tplc="15F47B96">
      <w:numFmt w:val="bullet"/>
      <w:lvlText w:val="•"/>
      <w:lvlJc w:val="left"/>
      <w:pPr>
        <w:ind w:left="2132" w:hanging="360"/>
      </w:pPr>
      <w:rPr>
        <w:rFonts w:hint="default"/>
      </w:rPr>
    </w:lvl>
    <w:lvl w:ilvl="7" w:tplc="9FFC26FE">
      <w:numFmt w:val="bullet"/>
      <w:lvlText w:val="•"/>
      <w:lvlJc w:val="left"/>
      <w:pPr>
        <w:ind w:left="2351" w:hanging="360"/>
      </w:pPr>
      <w:rPr>
        <w:rFonts w:hint="default"/>
      </w:rPr>
    </w:lvl>
    <w:lvl w:ilvl="8" w:tplc="364C65DA">
      <w:numFmt w:val="bullet"/>
      <w:lvlText w:val="•"/>
      <w:lvlJc w:val="left"/>
      <w:pPr>
        <w:ind w:left="2569" w:hanging="360"/>
      </w:pPr>
      <w:rPr>
        <w:rFonts w:hint="default"/>
      </w:rPr>
    </w:lvl>
  </w:abstractNum>
  <w:abstractNum w:abstractNumId="11" w15:restartNumberingAfterBreak="0">
    <w:nsid w:val="3949520C"/>
    <w:multiLevelType w:val="hybridMultilevel"/>
    <w:tmpl w:val="9760D9D0"/>
    <w:lvl w:ilvl="0" w:tplc="90EAE290">
      <w:numFmt w:val="bullet"/>
      <w:lvlText w:val=""/>
      <w:lvlJc w:val="left"/>
      <w:pPr>
        <w:ind w:left="463" w:hanging="361"/>
      </w:pPr>
      <w:rPr>
        <w:rFonts w:ascii="Symbol" w:eastAsia="Symbol" w:hAnsi="Symbol" w:cs="Symbol" w:hint="default"/>
        <w:w w:val="100"/>
        <w:sz w:val="22"/>
        <w:szCs w:val="22"/>
      </w:rPr>
    </w:lvl>
    <w:lvl w:ilvl="1" w:tplc="5E960C6E">
      <w:numFmt w:val="bullet"/>
      <w:lvlText w:val="•"/>
      <w:lvlJc w:val="left"/>
      <w:pPr>
        <w:ind w:left="714" w:hanging="361"/>
      </w:pPr>
      <w:rPr>
        <w:rFonts w:hint="default"/>
      </w:rPr>
    </w:lvl>
    <w:lvl w:ilvl="2" w:tplc="2DB62716">
      <w:numFmt w:val="bullet"/>
      <w:lvlText w:val="•"/>
      <w:lvlJc w:val="left"/>
      <w:pPr>
        <w:ind w:left="969" w:hanging="361"/>
      </w:pPr>
      <w:rPr>
        <w:rFonts w:hint="default"/>
      </w:rPr>
    </w:lvl>
    <w:lvl w:ilvl="3" w:tplc="CAF227B0">
      <w:numFmt w:val="bullet"/>
      <w:lvlText w:val="•"/>
      <w:lvlJc w:val="left"/>
      <w:pPr>
        <w:ind w:left="1223" w:hanging="361"/>
      </w:pPr>
      <w:rPr>
        <w:rFonts w:hint="default"/>
      </w:rPr>
    </w:lvl>
    <w:lvl w:ilvl="4" w:tplc="D4C8B37C">
      <w:numFmt w:val="bullet"/>
      <w:lvlText w:val="•"/>
      <w:lvlJc w:val="left"/>
      <w:pPr>
        <w:ind w:left="1478" w:hanging="361"/>
      </w:pPr>
      <w:rPr>
        <w:rFonts w:hint="default"/>
      </w:rPr>
    </w:lvl>
    <w:lvl w:ilvl="5" w:tplc="3230B62C">
      <w:numFmt w:val="bullet"/>
      <w:lvlText w:val="•"/>
      <w:lvlJc w:val="left"/>
      <w:pPr>
        <w:ind w:left="1733" w:hanging="361"/>
      </w:pPr>
      <w:rPr>
        <w:rFonts w:hint="default"/>
      </w:rPr>
    </w:lvl>
    <w:lvl w:ilvl="6" w:tplc="390E3912">
      <w:numFmt w:val="bullet"/>
      <w:lvlText w:val="•"/>
      <w:lvlJc w:val="left"/>
      <w:pPr>
        <w:ind w:left="1987" w:hanging="361"/>
      </w:pPr>
      <w:rPr>
        <w:rFonts w:hint="default"/>
      </w:rPr>
    </w:lvl>
    <w:lvl w:ilvl="7" w:tplc="C73E24F8">
      <w:numFmt w:val="bullet"/>
      <w:lvlText w:val="•"/>
      <w:lvlJc w:val="left"/>
      <w:pPr>
        <w:ind w:left="2242" w:hanging="361"/>
      </w:pPr>
      <w:rPr>
        <w:rFonts w:hint="default"/>
      </w:rPr>
    </w:lvl>
    <w:lvl w:ilvl="8" w:tplc="C4F8D296">
      <w:numFmt w:val="bullet"/>
      <w:lvlText w:val="•"/>
      <w:lvlJc w:val="left"/>
      <w:pPr>
        <w:ind w:left="2496" w:hanging="361"/>
      </w:pPr>
      <w:rPr>
        <w:rFonts w:hint="default"/>
      </w:rPr>
    </w:lvl>
  </w:abstractNum>
  <w:abstractNum w:abstractNumId="12" w15:restartNumberingAfterBreak="0">
    <w:nsid w:val="40803BE0"/>
    <w:multiLevelType w:val="hybridMultilevel"/>
    <w:tmpl w:val="A25AF232"/>
    <w:lvl w:ilvl="0" w:tplc="2EF83F94">
      <w:numFmt w:val="bullet"/>
      <w:lvlText w:val=""/>
      <w:lvlJc w:val="left"/>
      <w:pPr>
        <w:ind w:left="823" w:hanging="360"/>
      </w:pPr>
      <w:rPr>
        <w:rFonts w:ascii="Symbol" w:eastAsia="Symbol" w:hAnsi="Symbol" w:cs="Symbol" w:hint="default"/>
        <w:w w:val="100"/>
        <w:sz w:val="22"/>
        <w:szCs w:val="22"/>
      </w:rPr>
    </w:lvl>
    <w:lvl w:ilvl="1" w:tplc="84008196">
      <w:numFmt w:val="bullet"/>
      <w:lvlText w:val="•"/>
      <w:lvlJc w:val="left"/>
      <w:pPr>
        <w:ind w:left="1038" w:hanging="360"/>
      </w:pPr>
      <w:rPr>
        <w:rFonts w:hint="default"/>
      </w:rPr>
    </w:lvl>
    <w:lvl w:ilvl="2" w:tplc="CF4A0196">
      <w:numFmt w:val="bullet"/>
      <w:lvlText w:val="•"/>
      <w:lvlJc w:val="left"/>
      <w:pPr>
        <w:ind w:left="1257" w:hanging="360"/>
      </w:pPr>
      <w:rPr>
        <w:rFonts w:hint="default"/>
      </w:rPr>
    </w:lvl>
    <w:lvl w:ilvl="3" w:tplc="4196932A">
      <w:numFmt w:val="bullet"/>
      <w:lvlText w:val="•"/>
      <w:lvlJc w:val="left"/>
      <w:pPr>
        <w:ind w:left="1476" w:hanging="360"/>
      </w:pPr>
      <w:rPr>
        <w:rFonts w:hint="default"/>
      </w:rPr>
    </w:lvl>
    <w:lvl w:ilvl="4" w:tplc="426C7D84">
      <w:numFmt w:val="bullet"/>
      <w:lvlText w:val="•"/>
      <w:lvlJc w:val="left"/>
      <w:pPr>
        <w:ind w:left="1694" w:hanging="360"/>
      </w:pPr>
      <w:rPr>
        <w:rFonts w:hint="default"/>
      </w:rPr>
    </w:lvl>
    <w:lvl w:ilvl="5" w:tplc="CE68E662">
      <w:numFmt w:val="bullet"/>
      <w:lvlText w:val="•"/>
      <w:lvlJc w:val="left"/>
      <w:pPr>
        <w:ind w:left="1913" w:hanging="360"/>
      </w:pPr>
      <w:rPr>
        <w:rFonts w:hint="default"/>
      </w:rPr>
    </w:lvl>
    <w:lvl w:ilvl="6" w:tplc="CA60488C">
      <w:numFmt w:val="bullet"/>
      <w:lvlText w:val="•"/>
      <w:lvlJc w:val="left"/>
      <w:pPr>
        <w:ind w:left="2132" w:hanging="360"/>
      </w:pPr>
      <w:rPr>
        <w:rFonts w:hint="default"/>
      </w:rPr>
    </w:lvl>
    <w:lvl w:ilvl="7" w:tplc="8CD2006E">
      <w:numFmt w:val="bullet"/>
      <w:lvlText w:val="•"/>
      <w:lvlJc w:val="left"/>
      <w:pPr>
        <w:ind w:left="2351" w:hanging="360"/>
      </w:pPr>
      <w:rPr>
        <w:rFonts w:hint="default"/>
      </w:rPr>
    </w:lvl>
    <w:lvl w:ilvl="8" w:tplc="F9106D28">
      <w:numFmt w:val="bullet"/>
      <w:lvlText w:val="•"/>
      <w:lvlJc w:val="left"/>
      <w:pPr>
        <w:ind w:left="2569" w:hanging="360"/>
      </w:pPr>
      <w:rPr>
        <w:rFonts w:hint="default"/>
      </w:rPr>
    </w:lvl>
  </w:abstractNum>
  <w:abstractNum w:abstractNumId="13" w15:restartNumberingAfterBreak="0">
    <w:nsid w:val="47892741"/>
    <w:multiLevelType w:val="hybridMultilevel"/>
    <w:tmpl w:val="3E00F1B4"/>
    <w:lvl w:ilvl="0" w:tplc="3A70653C">
      <w:numFmt w:val="bullet"/>
      <w:lvlText w:val=""/>
      <w:lvlJc w:val="left"/>
      <w:pPr>
        <w:ind w:left="823" w:hanging="360"/>
      </w:pPr>
      <w:rPr>
        <w:rFonts w:ascii="Symbol" w:eastAsia="Symbol" w:hAnsi="Symbol" w:cs="Symbol" w:hint="default"/>
        <w:w w:val="100"/>
        <w:sz w:val="22"/>
        <w:szCs w:val="22"/>
      </w:rPr>
    </w:lvl>
    <w:lvl w:ilvl="1" w:tplc="06E26D8A">
      <w:numFmt w:val="bullet"/>
      <w:lvlText w:val="•"/>
      <w:lvlJc w:val="left"/>
      <w:pPr>
        <w:ind w:left="1038" w:hanging="360"/>
      </w:pPr>
      <w:rPr>
        <w:rFonts w:hint="default"/>
      </w:rPr>
    </w:lvl>
    <w:lvl w:ilvl="2" w:tplc="D80258CA">
      <w:numFmt w:val="bullet"/>
      <w:lvlText w:val="•"/>
      <w:lvlJc w:val="left"/>
      <w:pPr>
        <w:ind w:left="1257" w:hanging="360"/>
      </w:pPr>
      <w:rPr>
        <w:rFonts w:hint="default"/>
      </w:rPr>
    </w:lvl>
    <w:lvl w:ilvl="3" w:tplc="9C7EF558">
      <w:numFmt w:val="bullet"/>
      <w:lvlText w:val="•"/>
      <w:lvlJc w:val="left"/>
      <w:pPr>
        <w:ind w:left="1476" w:hanging="360"/>
      </w:pPr>
      <w:rPr>
        <w:rFonts w:hint="default"/>
      </w:rPr>
    </w:lvl>
    <w:lvl w:ilvl="4" w:tplc="ED5C75B2">
      <w:numFmt w:val="bullet"/>
      <w:lvlText w:val="•"/>
      <w:lvlJc w:val="left"/>
      <w:pPr>
        <w:ind w:left="1694" w:hanging="360"/>
      </w:pPr>
      <w:rPr>
        <w:rFonts w:hint="default"/>
      </w:rPr>
    </w:lvl>
    <w:lvl w:ilvl="5" w:tplc="BABA2912">
      <w:numFmt w:val="bullet"/>
      <w:lvlText w:val="•"/>
      <w:lvlJc w:val="left"/>
      <w:pPr>
        <w:ind w:left="1913" w:hanging="360"/>
      </w:pPr>
      <w:rPr>
        <w:rFonts w:hint="default"/>
      </w:rPr>
    </w:lvl>
    <w:lvl w:ilvl="6" w:tplc="EC2C07F2">
      <w:numFmt w:val="bullet"/>
      <w:lvlText w:val="•"/>
      <w:lvlJc w:val="left"/>
      <w:pPr>
        <w:ind w:left="2132" w:hanging="360"/>
      </w:pPr>
      <w:rPr>
        <w:rFonts w:hint="default"/>
      </w:rPr>
    </w:lvl>
    <w:lvl w:ilvl="7" w:tplc="0C1034EE">
      <w:numFmt w:val="bullet"/>
      <w:lvlText w:val="•"/>
      <w:lvlJc w:val="left"/>
      <w:pPr>
        <w:ind w:left="2351" w:hanging="360"/>
      </w:pPr>
      <w:rPr>
        <w:rFonts w:hint="default"/>
      </w:rPr>
    </w:lvl>
    <w:lvl w:ilvl="8" w:tplc="E2AA3FCA">
      <w:numFmt w:val="bullet"/>
      <w:lvlText w:val="•"/>
      <w:lvlJc w:val="left"/>
      <w:pPr>
        <w:ind w:left="2569" w:hanging="360"/>
      </w:pPr>
      <w:rPr>
        <w:rFonts w:hint="default"/>
      </w:rPr>
    </w:lvl>
  </w:abstractNum>
  <w:abstractNum w:abstractNumId="14" w15:restartNumberingAfterBreak="0">
    <w:nsid w:val="5869765C"/>
    <w:multiLevelType w:val="hybridMultilevel"/>
    <w:tmpl w:val="D12613C8"/>
    <w:lvl w:ilvl="0" w:tplc="26422F86">
      <w:numFmt w:val="bullet"/>
      <w:lvlText w:val=""/>
      <w:lvlJc w:val="left"/>
      <w:pPr>
        <w:ind w:left="463" w:hanging="360"/>
      </w:pPr>
      <w:rPr>
        <w:rFonts w:ascii="Symbol" w:eastAsia="Symbol" w:hAnsi="Symbol" w:cs="Symbol" w:hint="default"/>
        <w:w w:val="100"/>
        <w:sz w:val="22"/>
        <w:szCs w:val="22"/>
      </w:rPr>
    </w:lvl>
    <w:lvl w:ilvl="1" w:tplc="9D567EDA">
      <w:numFmt w:val="bullet"/>
      <w:lvlText w:val="•"/>
      <w:lvlJc w:val="left"/>
      <w:pPr>
        <w:ind w:left="714" w:hanging="360"/>
      </w:pPr>
      <w:rPr>
        <w:rFonts w:hint="default"/>
      </w:rPr>
    </w:lvl>
    <w:lvl w:ilvl="2" w:tplc="15606A00">
      <w:numFmt w:val="bullet"/>
      <w:lvlText w:val="•"/>
      <w:lvlJc w:val="left"/>
      <w:pPr>
        <w:ind w:left="969" w:hanging="360"/>
      </w:pPr>
      <w:rPr>
        <w:rFonts w:hint="default"/>
      </w:rPr>
    </w:lvl>
    <w:lvl w:ilvl="3" w:tplc="FBE04E50">
      <w:numFmt w:val="bullet"/>
      <w:lvlText w:val="•"/>
      <w:lvlJc w:val="left"/>
      <w:pPr>
        <w:ind w:left="1223" w:hanging="360"/>
      </w:pPr>
      <w:rPr>
        <w:rFonts w:hint="default"/>
      </w:rPr>
    </w:lvl>
    <w:lvl w:ilvl="4" w:tplc="D612F4B6">
      <w:numFmt w:val="bullet"/>
      <w:lvlText w:val="•"/>
      <w:lvlJc w:val="left"/>
      <w:pPr>
        <w:ind w:left="1478" w:hanging="360"/>
      </w:pPr>
      <w:rPr>
        <w:rFonts w:hint="default"/>
      </w:rPr>
    </w:lvl>
    <w:lvl w:ilvl="5" w:tplc="791A7978">
      <w:numFmt w:val="bullet"/>
      <w:lvlText w:val="•"/>
      <w:lvlJc w:val="left"/>
      <w:pPr>
        <w:ind w:left="1733" w:hanging="360"/>
      </w:pPr>
      <w:rPr>
        <w:rFonts w:hint="default"/>
      </w:rPr>
    </w:lvl>
    <w:lvl w:ilvl="6" w:tplc="7B665B70">
      <w:numFmt w:val="bullet"/>
      <w:lvlText w:val="•"/>
      <w:lvlJc w:val="left"/>
      <w:pPr>
        <w:ind w:left="1987" w:hanging="360"/>
      </w:pPr>
      <w:rPr>
        <w:rFonts w:hint="default"/>
      </w:rPr>
    </w:lvl>
    <w:lvl w:ilvl="7" w:tplc="58D09784">
      <w:numFmt w:val="bullet"/>
      <w:lvlText w:val="•"/>
      <w:lvlJc w:val="left"/>
      <w:pPr>
        <w:ind w:left="2242" w:hanging="360"/>
      </w:pPr>
      <w:rPr>
        <w:rFonts w:hint="default"/>
      </w:rPr>
    </w:lvl>
    <w:lvl w:ilvl="8" w:tplc="1B4A6266">
      <w:numFmt w:val="bullet"/>
      <w:lvlText w:val="•"/>
      <w:lvlJc w:val="left"/>
      <w:pPr>
        <w:ind w:left="2496" w:hanging="360"/>
      </w:pPr>
      <w:rPr>
        <w:rFonts w:hint="default"/>
      </w:rPr>
    </w:lvl>
  </w:abstractNum>
  <w:abstractNum w:abstractNumId="15" w15:restartNumberingAfterBreak="0">
    <w:nsid w:val="6083573C"/>
    <w:multiLevelType w:val="hybridMultilevel"/>
    <w:tmpl w:val="D7489B96"/>
    <w:lvl w:ilvl="0" w:tplc="6F965B68">
      <w:numFmt w:val="bullet"/>
      <w:lvlText w:val=""/>
      <w:lvlJc w:val="left"/>
      <w:pPr>
        <w:ind w:left="463" w:hanging="361"/>
      </w:pPr>
      <w:rPr>
        <w:rFonts w:ascii="Symbol" w:eastAsia="Symbol" w:hAnsi="Symbol" w:cs="Symbol" w:hint="default"/>
        <w:w w:val="100"/>
        <w:sz w:val="22"/>
        <w:szCs w:val="22"/>
      </w:rPr>
    </w:lvl>
    <w:lvl w:ilvl="1" w:tplc="3A5C4398">
      <w:numFmt w:val="bullet"/>
      <w:lvlText w:val="•"/>
      <w:lvlJc w:val="left"/>
      <w:pPr>
        <w:ind w:left="1544" w:hanging="361"/>
      </w:pPr>
      <w:rPr>
        <w:rFonts w:hint="default"/>
      </w:rPr>
    </w:lvl>
    <w:lvl w:ilvl="2" w:tplc="822C45A4">
      <w:numFmt w:val="bullet"/>
      <w:lvlText w:val="•"/>
      <w:lvlJc w:val="left"/>
      <w:pPr>
        <w:ind w:left="2628" w:hanging="361"/>
      </w:pPr>
      <w:rPr>
        <w:rFonts w:hint="default"/>
      </w:rPr>
    </w:lvl>
    <w:lvl w:ilvl="3" w:tplc="099AA73A">
      <w:numFmt w:val="bullet"/>
      <w:lvlText w:val="•"/>
      <w:lvlJc w:val="left"/>
      <w:pPr>
        <w:ind w:left="3712" w:hanging="361"/>
      </w:pPr>
      <w:rPr>
        <w:rFonts w:hint="default"/>
      </w:rPr>
    </w:lvl>
    <w:lvl w:ilvl="4" w:tplc="CB04DB8A">
      <w:numFmt w:val="bullet"/>
      <w:lvlText w:val="•"/>
      <w:lvlJc w:val="left"/>
      <w:pPr>
        <w:ind w:left="4796" w:hanging="361"/>
      </w:pPr>
      <w:rPr>
        <w:rFonts w:hint="default"/>
      </w:rPr>
    </w:lvl>
    <w:lvl w:ilvl="5" w:tplc="D61EFD82">
      <w:numFmt w:val="bullet"/>
      <w:lvlText w:val="•"/>
      <w:lvlJc w:val="left"/>
      <w:pPr>
        <w:ind w:left="5880" w:hanging="361"/>
      </w:pPr>
      <w:rPr>
        <w:rFonts w:hint="default"/>
      </w:rPr>
    </w:lvl>
    <w:lvl w:ilvl="6" w:tplc="ECC27E62">
      <w:numFmt w:val="bullet"/>
      <w:lvlText w:val="•"/>
      <w:lvlJc w:val="left"/>
      <w:pPr>
        <w:ind w:left="6964" w:hanging="361"/>
      </w:pPr>
      <w:rPr>
        <w:rFonts w:hint="default"/>
      </w:rPr>
    </w:lvl>
    <w:lvl w:ilvl="7" w:tplc="16D655F6">
      <w:numFmt w:val="bullet"/>
      <w:lvlText w:val="•"/>
      <w:lvlJc w:val="left"/>
      <w:pPr>
        <w:ind w:left="8049" w:hanging="361"/>
      </w:pPr>
      <w:rPr>
        <w:rFonts w:hint="default"/>
      </w:rPr>
    </w:lvl>
    <w:lvl w:ilvl="8" w:tplc="4EB86A12">
      <w:numFmt w:val="bullet"/>
      <w:lvlText w:val="•"/>
      <w:lvlJc w:val="left"/>
      <w:pPr>
        <w:ind w:left="9133" w:hanging="361"/>
      </w:pPr>
      <w:rPr>
        <w:rFonts w:hint="default"/>
      </w:rPr>
    </w:lvl>
  </w:abstractNum>
  <w:abstractNum w:abstractNumId="16" w15:restartNumberingAfterBreak="0">
    <w:nsid w:val="6A405707"/>
    <w:multiLevelType w:val="hybridMultilevel"/>
    <w:tmpl w:val="F9725236"/>
    <w:lvl w:ilvl="0" w:tplc="38404F22">
      <w:numFmt w:val="bullet"/>
      <w:lvlText w:val=""/>
      <w:lvlJc w:val="left"/>
      <w:pPr>
        <w:ind w:left="463" w:hanging="361"/>
      </w:pPr>
      <w:rPr>
        <w:rFonts w:ascii="Symbol" w:eastAsia="Symbol" w:hAnsi="Symbol" w:cs="Symbol" w:hint="default"/>
        <w:w w:val="100"/>
        <w:sz w:val="22"/>
        <w:szCs w:val="22"/>
      </w:rPr>
    </w:lvl>
    <w:lvl w:ilvl="1" w:tplc="44D86356">
      <w:numFmt w:val="bullet"/>
      <w:lvlText w:val="•"/>
      <w:lvlJc w:val="left"/>
      <w:pPr>
        <w:ind w:left="1544" w:hanging="361"/>
      </w:pPr>
      <w:rPr>
        <w:rFonts w:hint="default"/>
      </w:rPr>
    </w:lvl>
    <w:lvl w:ilvl="2" w:tplc="3C76FC8E">
      <w:numFmt w:val="bullet"/>
      <w:lvlText w:val="•"/>
      <w:lvlJc w:val="left"/>
      <w:pPr>
        <w:ind w:left="2628" w:hanging="361"/>
      </w:pPr>
      <w:rPr>
        <w:rFonts w:hint="default"/>
      </w:rPr>
    </w:lvl>
    <w:lvl w:ilvl="3" w:tplc="A092B108">
      <w:numFmt w:val="bullet"/>
      <w:lvlText w:val="•"/>
      <w:lvlJc w:val="left"/>
      <w:pPr>
        <w:ind w:left="3712" w:hanging="361"/>
      </w:pPr>
      <w:rPr>
        <w:rFonts w:hint="default"/>
      </w:rPr>
    </w:lvl>
    <w:lvl w:ilvl="4" w:tplc="13E0D68A">
      <w:numFmt w:val="bullet"/>
      <w:lvlText w:val="•"/>
      <w:lvlJc w:val="left"/>
      <w:pPr>
        <w:ind w:left="4796" w:hanging="361"/>
      </w:pPr>
      <w:rPr>
        <w:rFonts w:hint="default"/>
      </w:rPr>
    </w:lvl>
    <w:lvl w:ilvl="5" w:tplc="15862E2A">
      <w:numFmt w:val="bullet"/>
      <w:lvlText w:val="•"/>
      <w:lvlJc w:val="left"/>
      <w:pPr>
        <w:ind w:left="5880" w:hanging="361"/>
      </w:pPr>
      <w:rPr>
        <w:rFonts w:hint="default"/>
      </w:rPr>
    </w:lvl>
    <w:lvl w:ilvl="6" w:tplc="82AA1AB2">
      <w:numFmt w:val="bullet"/>
      <w:lvlText w:val="•"/>
      <w:lvlJc w:val="left"/>
      <w:pPr>
        <w:ind w:left="6964" w:hanging="361"/>
      </w:pPr>
      <w:rPr>
        <w:rFonts w:hint="default"/>
      </w:rPr>
    </w:lvl>
    <w:lvl w:ilvl="7" w:tplc="8FDC8792">
      <w:numFmt w:val="bullet"/>
      <w:lvlText w:val="•"/>
      <w:lvlJc w:val="left"/>
      <w:pPr>
        <w:ind w:left="8049" w:hanging="361"/>
      </w:pPr>
      <w:rPr>
        <w:rFonts w:hint="default"/>
      </w:rPr>
    </w:lvl>
    <w:lvl w:ilvl="8" w:tplc="5BDC820E">
      <w:numFmt w:val="bullet"/>
      <w:lvlText w:val="•"/>
      <w:lvlJc w:val="left"/>
      <w:pPr>
        <w:ind w:left="9133" w:hanging="361"/>
      </w:pPr>
      <w:rPr>
        <w:rFonts w:hint="default"/>
      </w:rPr>
    </w:lvl>
  </w:abstractNum>
  <w:abstractNum w:abstractNumId="17" w15:restartNumberingAfterBreak="0">
    <w:nsid w:val="6C321B29"/>
    <w:multiLevelType w:val="hybridMultilevel"/>
    <w:tmpl w:val="6276E0A2"/>
    <w:lvl w:ilvl="0" w:tplc="44E47376">
      <w:numFmt w:val="bullet"/>
      <w:lvlText w:val=""/>
      <w:lvlJc w:val="left"/>
      <w:pPr>
        <w:ind w:left="823" w:hanging="360"/>
      </w:pPr>
      <w:rPr>
        <w:rFonts w:ascii="Symbol" w:eastAsia="Symbol" w:hAnsi="Symbol" w:cs="Symbol" w:hint="default"/>
        <w:w w:val="100"/>
        <w:sz w:val="22"/>
        <w:szCs w:val="22"/>
      </w:rPr>
    </w:lvl>
    <w:lvl w:ilvl="1" w:tplc="D99A823C">
      <w:numFmt w:val="bullet"/>
      <w:lvlText w:val="•"/>
      <w:lvlJc w:val="left"/>
      <w:pPr>
        <w:ind w:left="1038" w:hanging="360"/>
      </w:pPr>
      <w:rPr>
        <w:rFonts w:hint="default"/>
      </w:rPr>
    </w:lvl>
    <w:lvl w:ilvl="2" w:tplc="A4F84B7A">
      <w:numFmt w:val="bullet"/>
      <w:lvlText w:val="•"/>
      <w:lvlJc w:val="left"/>
      <w:pPr>
        <w:ind w:left="1257" w:hanging="360"/>
      </w:pPr>
      <w:rPr>
        <w:rFonts w:hint="default"/>
      </w:rPr>
    </w:lvl>
    <w:lvl w:ilvl="3" w:tplc="EC16CD6C">
      <w:numFmt w:val="bullet"/>
      <w:lvlText w:val="•"/>
      <w:lvlJc w:val="left"/>
      <w:pPr>
        <w:ind w:left="1476" w:hanging="360"/>
      </w:pPr>
      <w:rPr>
        <w:rFonts w:hint="default"/>
      </w:rPr>
    </w:lvl>
    <w:lvl w:ilvl="4" w:tplc="3FA65498">
      <w:numFmt w:val="bullet"/>
      <w:lvlText w:val="•"/>
      <w:lvlJc w:val="left"/>
      <w:pPr>
        <w:ind w:left="1694" w:hanging="360"/>
      </w:pPr>
      <w:rPr>
        <w:rFonts w:hint="default"/>
      </w:rPr>
    </w:lvl>
    <w:lvl w:ilvl="5" w:tplc="AC920230">
      <w:numFmt w:val="bullet"/>
      <w:lvlText w:val="•"/>
      <w:lvlJc w:val="left"/>
      <w:pPr>
        <w:ind w:left="1913" w:hanging="360"/>
      </w:pPr>
      <w:rPr>
        <w:rFonts w:hint="default"/>
      </w:rPr>
    </w:lvl>
    <w:lvl w:ilvl="6" w:tplc="5B702B8C">
      <w:numFmt w:val="bullet"/>
      <w:lvlText w:val="•"/>
      <w:lvlJc w:val="left"/>
      <w:pPr>
        <w:ind w:left="2132" w:hanging="360"/>
      </w:pPr>
      <w:rPr>
        <w:rFonts w:hint="default"/>
      </w:rPr>
    </w:lvl>
    <w:lvl w:ilvl="7" w:tplc="23BE92C4">
      <w:numFmt w:val="bullet"/>
      <w:lvlText w:val="•"/>
      <w:lvlJc w:val="left"/>
      <w:pPr>
        <w:ind w:left="2351" w:hanging="360"/>
      </w:pPr>
      <w:rPr>
        <w:rFonts w:hint="default"/>
      </w:rPr>
    </w:lvl>
    <w:lvl w:ilvl="8" w:tplc="CD20D56C">
      <w:numFmt w:val="bullet"/>
      <w:lvlText w:val="•"/>
      <w:lvlJc w:val="left"/>
      <w:pPr>
        <w:ind w:left="2569" w:hanging="360"/>
      </w:pPr>
      <w:rPr>
        <w:rFonts w:hint="default"/>
      </w:rPr>
    </w:lvl>
  </w:abstractNum>
  <w:abstractNum w:abstractNumId="18" w15:restartNumberingAfterBreak="0">
    <w:nsid w:val="6CC04469"/>
    <w:multiLevelType w:val="hybridMultilevel"/>
    <w:tmpl w:val="8844185E"/>
    <w:lvl w:ilvl="0" w:tplc="457ACCAE">
      <w:numFmt w:val="bullet"/>
      <w:lvlText w:val=""/>
      <w:lvlJc w:val="left"/>
      <w:pPr>
        <w:ind w:left="823" w:hanging="360"/>
      </w:pPr>
      <w:rPr>
        <w:rFonts w:ascii="Symbol" w:eastAsia="Symbol" w:hAnsi="Symbol" w:cs="Symbol" w:hint="default"/>
        <w:w w:val="100"/>
        <w:sz w:val="22"/>
        <w:szCs w:val="22"/>
      </w:rPr>
    </w:lvl>
    <w:lvl w:ilvl="1" w:tplc="E3E0BA18">
      <w:numFmt w:val="bullet"/>
      <w:lvlText w:val="•"/>
      <w:lvlJc w:val="left"/>
      <w:pPr>
        <w:ind w:left="1038" w:hanging="360"/>
      </w:pPr>
      <w:rPr>
        <w:rFonts w:hint="default"/>
      </w:rPr>
    </w:lvl>
    <w:lvl w:ilvl="2" w:tplc="BD7A85CA">
      <w:numFmt w:val="bullet"/>
      <w:lvlText w:val="•"/>
      <w:lvlJc w:val="left"/>
      <w:pPr>
        <w:ind w:left="1257" w:hanging="360"/>
      </w:pPr>
      <w:rPr>
        <w:rFonts w:hint="default"/>
      </w:rPr>
    </w:lvl>
    <w:lvl w:ilvl="3" w:tplc="276E21B0">
      <w:numFmt w:val="bullet"/>
      <w:lvlText w:val="•"/>
      <w:lvlJc w:val="left"/>
      <w:pPr>
        <w:ind w:left="1476" w:hanging="360"/>
      </w:pPr>
      <w:rPr>
        <w:rFonts w:hint="default"/>
      </w:rPr>
    </w:lvl>
    <w:lvl w:ilvl="4" w:tplc="B9FA2C42">
      <w:numFmt w:val="bullet"/>
      <w:lvlText w:val="•"/>
      <w:lvlJc w:val="left"/>
      <w:pPr>
        <w:ind w:left="1694" w:hanging="360"/>
      </w:pPr>
      <w:rPr>
        <w:rFonts w:hint="default"/>
      </w:rPr>
    </w:lvl>
    <w:lvl w:ilvl="5" w:tplc="68ECAAC0">
      <w:numFmt w:val="bullet"/>
      <w:lvlText w:val="•"/>
      <w:lvlJc w:val="left"/>
      <w:pPr>
        <w:ind w:left="1913" w:hanging="360"/>
      </w:pPr>
      <w:rPr>
        <w:rFonts w:hint="default"/>
      </w:rPr>
    </w:lvl>
    <w:lvl w:ilvl="6" w:tplc="3B2674DC">
      <w:numFmt w:val="bullet"/>
      <w:lvlText w:val="•"/>
      <w:lvlJc w:val="left"/>
      <w:pPr>
        <w:ind w:left="2132" w:hanging="360"/>
      </w:pPr>
      <w:rPr>
        <w:rFonts w:hint="default"/>
      </w:rPr>
    </w:lvl>
    <w:lvl w:ilvl="7" w:tplc="BF6C2CE4">
      <w:numFmt w:val="bullet"/>
      <w:lvlText w:val="•"/>
      <w:lvlJc w:val="left"/>
      <w:pPr>
        <w:ind w:left="2351" w:hanging="360"/>
      </w:pPr>
      <w:rPr>
        <w:rFonts w:hint="default"/>
      </w:rPr>
    </w:lvl>
    <w:lvl w:ilvl="8" w:tplc="A8C0504C">
      <w:numFmt w:val="bullet"/>
      <w:lvlText w:val="•"/>
      <w:lvlJc w:val="left"/>
      <w:pPr>
        <w:ind w:left="2569" w:hanging="360"/>
      </w:pPr>
      <w:rPr>
        <w:rFonts w:hint="default"/>
      </w:rPr>
    </w:lvl>
  </w:abstractNum>
  <w:abstractNum w:abstractNumId="19" w15:restartNumberingAfterBreak="0">
    <w:nsid w:val="711C1E44"/>
    <w:multiLevelType w:val="hybridMultilevel"/>
    <w:tmpl w:val="825C9426"/>
    <w:lvl w:ilvl="0" w:tplc="01BA86BC">
      <w:numFmt w:val="bullet"/>
      <w:lvlText w:val=""/>
      <w:lvlJc w:val="left"/>
      <w:pPr>
        <w:ind w:left="463" w:hanging="360"/>
      </w:pPr>
      <w:rPr>
        <w:rFonts w:ascii="Symbol" w:eastAsia="Symbol" w:hAnsi="Symbol" w:cs="Symbol" w:hint="default"/>
        <w:w w:val="100"/>
        <w:sz w:val="22"/>
        <w:szCs w:val="22"/>
      </w:rPr>
    </w:lvl>
    <w:lvl w:ilvl="1" w:tplc="78303CB0">
      <w:numFmt w:val="bullet"/>
      <w:lvlText w:val="•"/>
      <w:lvlJc w:val="left"/>
      <w:pPr>
        <w:ind w:left="714" w:hanging="360"/>
      </w:pPr>
      <w:rPr>
        <w:rFonts w:hint="default"/>
      </w:rPr>
    </w:lvl>
    <w:lvl w:ilvl="2" w:tplc="835A965C">
      <w:numFmt w:val="bullet"/>
      <w:lvlText w:val="•"/>
      <w:lvlJc w:val="left"/>
      <w:pPr>
        <w:ind w:left="969" w:hanging="360"/>
      </w:pPr>
      <w:rPr>
        <w:rFonts w:hint="default"/>
      </w:rPr>
    </w:lvl>
    <w:lvl w:ilvl="3" w:tplc="E6BA2952">
      <w:numFmt w:val="bullet"/>
      <w:lvlText w:val="•"/>
      <w:lvlJc w:val="left"/>
      <w:pPr>
        <w:ind w:left="1224" w:hanging="360"/>
      </w:pPr>
      <w:rPr>
        <w:rFonts w:hint="default"/>
      </w:rPr>
    </w:lvl>
    <w:lvl w:ilvl="4" w:tplc="766A25F2">
      <w:numFmt w:val="bullet"/>
      <w:lvlText w:val="•"/>
      <w:lvlJc w:val="left"/>
      <w:pPr>
        <w:ind w:left="1478" w:hanging="360"/>
      </w:pPr>
      <w:rPr>
        <w:rFonts w:hint="default"/>
      </w:rPr>
    </w:lvl>
    <w:lvl w:ilvl="5" w:tplc="1C265358">
      <w:numFmt w:val="bullet"/>
      <w:lvlText w:val="•"/>
      <w:lvlJc w:val="left"/>
      <w:pPr>
        <w:ind w:left="1733" w:hanging="360"/>
      </w:pPr>
      <w:rPr>
        <w:rFonts w:hint="default"/>
      </w:rPr>
    </w:lvl>
    <w:lvl w:ilvl="6" w:tplc="BF06E1A2">
      <w:numFmt w:val="bullet"/>
      <w:lvlText w:val="•"/>
      <w:lvlJc w:val="left"/>
      <w:pPr>
        <w:ind w:left="1988" w:hanging="360"/>
      </w:pPr>
      <w:rPr>
        <w:rFonts w:hint="default"/>
      </w:rPr>
    </w:lvl>
    <w:lvl w:ilvl="7" w:tplc="A44C90B6">
      <w:numFmt w:val="bullet"/>
      <w:lvlText w:val="•"/>
      <w:lvlJc w:val="left"/>
      <w:pPr>
        <w:ind w:left="2243" w:hanging="360"/>
      </w:pPr>
      <w:rPr>
        <w:rFonts w:hint="default"/>
      </w:rPr>
    </w:lvl>
    <w:lvl w:ilvl="8" w:tplc="1054C45A">
      <w:numFmt w:val="bullet"/>
      <w:lvlText w:val="•"/>
      <w:lvlJc w:val="left"/>
      <w:pPr>
        <w:ind w:left="2497" w:hanging="360"/>
      </w:pPr>
      <w:rPr>
        <w:rFonts w:hint="default"/>
      </w:rPr>
    </w:lvl>
  </w:abstractNum>
  <w:abstractNum w:abstractNumId="20" w15:restartNumberingAfterBreak="0">
    <w:nsid w:val="7C9375F0"/>
    <w:multiLevelType w:val="hybridMultilevel"/>
    <w:tmpl w:val="7B12EDA4"/>
    <w:lvl w:ilvl="0" w:tplc="5D84F48C">
      <w:numFmt w:val="bullet"/>
      <w:lvlText w:val=""/>
      <w:lvlJc w:val="left"/>
      <w:pPr>
        <w:ind w:left="823" w:hanging="360"/>
      </w:pPr>
      <w:rPr>
        <w:rFonts w:ascii="Symbol" w:eastAsia="Symbol" w:hAnsi="Symbol" w:cs="Symbol" w:hint="default"/>
        <w:w w:val="100"/>
        <w:sz w:val="22"/>
        <w:szCs w:val="22"/>
      </w:rPr>
    </w:lvl>
    <w:lvl w:ilvl="1" w:tplc="66008790">
      <w:numFmt w:val="bullet"/>
      <w:lvlText w:val="•"/>
      <w:lvlJc w:val="left"/>
      <w:pPr>
        <w:ind w:left="1038" w:hanging="360"/>
      </w:pPr>
      <w:rPr>
        <w:rFonts w:hint="default"/>
      </w:rPr>
    </w:lvl>
    <w:lvl w:ilvl="2" w:tplc="04D0DB92">
      <w:numFmt w:val="bullet"/>
      <w:lvlText w:val="•"/>
      <w:lvlJc w:val="left"/>
      <w:pPr>
        <w:ind w:left="1257" w:hanging="360"/>
      </w:pPr>
      <w:rPr>
        <w:rFonts w:hint="default"/>
      </w:rPr>
    </w:lvl>
    <w:lvl w:ilvl="3" w:tplc="F230B53C">
      <w:numFmt w:val="bullet"/>
      <w:lvlText w:val="•"/>
      <w:lvlJc w:val="left"/>
      <w:pPr>
        <w:ind w:left="1476" w:hanging="360"/>
      </w:pPr>
      <w:rPr>
        <w:rFonts w:hint="default"/>
      </w:rPr>
    </w:lvl>
    <w:lvl w:ilvl="4" w:tplc="67BAD558">
      <w:numFmt w:val="bullet"/>
      <w:lvlText w:val="•"/>
      <w:lvlJc w:val="left"/>
      <w:pPr>
        <w:ind w:left="1694" w:hanging="360"/>
      </w:pPr>
      <w:rPr>
        <w:rFonts w:hint="default"/>
      </w:rPr>
    </w:lvl>
    <w:lvl w:ilvl="5" w:tplc="16028A68">
      <w:numFmt w:val="bullet"/>
      <w:lvlText w:val="•"/>
      <w:lvlJc w:val="left"/>
      <w:pPr>
        <w:ind w:left="1913" w:hanging="360"/>
      </w:pPr>
      <w:rPr>
        <w:rFonts w:hint="default"/>
      </w:rPr>
    </w:lvl>
    <w:lvl w:ilvl="6" w:tplc="22DE0C6C">
      <w:numFmt w:val="bullet"/>
      <w:lvlText w:val="•"/>
      <w:lvlJc w:val="left"/>
      <w:pPr>
        <w:ind w:left="2132" w:hanging="360"/>
      </w:pPr>
      <w:rPr>
        <w:rFonts w:hint="default"/>
      </w:rPr>
    </w:lvl>
    <w:lvl w:ilvl="7" w:tplc="CDA0F760">
      <w:numFmt w:val="bullet"/>
      <w:lvlText w:val="•"/>
      <w:lvlJc w:val="left"/>
      <w:pPr>
        <w:ind w:left="2351" w:hanging="360"/>
      </w:pPr>
      <w:rPr>
        <w:rFonts w:hint="default"/>
      </w:rPr>
    </w:lvl>
    <w:lvl w:ilvl="8" w:tplc="A9721E86">
      <w:numFmt w:val="bullet"/>
      <w:lvlText w:val="•"/>
      <w:lvlJc w:val="left"/>
      <w:pPr>
        <w:ind w:left="2569" w:hanging="360"/>
      </w:pPr>
      <w:rPr>
        <w:rFonts w:hint="default"/>
      </w:rPr>
    </w:lvl>
  </w:abstractNum>
  <w:abstractNum w:abstractNumId="21" w15:restartNumberingAfterBreak="0">
    <w:nsid w:val="7DEF1B38"/>
    <w:multiLevelType w:val="hybridMultilevel"/>
    <w:tmpl w:val="AEC2E6E6"/>
    <w:lvl w:ilvl="0" w:tplc="ACF26714">
      <w:numFmt w:val="bullet"/>
      <w:lvlText w:val=""/>
      <w:lvlJc w:val="left"/>
      <w:pPr>
        <w:ind w:left="463" w:hanging="360"/>
      </w:pPr>
      <w:rPr>
        <w:rFonts w:ascii="Symbol" w:eastAsia="Symbol" w:hAnsi="Symbol" w:cs="Symbol" w:hint="default"/>
        <w:w w:val="100"/>
        <w:sz w:val="22"/>
        <w:szCs w:val="22"/>
      </w:rPr>
    </w:lvl>
    <w:lvl w:ilvl="1" w:tplc="F97A53A0">
      <w:numFmt w:val="bullet"/>
      <w:lvlText w:val="•"/>
      <w:lvlJc w:val="left"/>
      <w:pPr>
        <w:ind w:left="714" w:hanging="360"/>
      </w:pPr>
      <w:rPr>
        <w:rFonts w:hint="default"/>
      </w:rPr>
    </w:lvl>
    <w:lvl w:ilvl="2" w:tplc="86E0A62E">
      <w:numFmt w:val="bullet"/>
      <w:lvlText w:val="•"/>
      <w:lvlJc w:val="left"/>
      <w:pPr>
        <w:ind w:left="968" w:hanging="360"/>
      </w:pPr>
      <w:rPr>
        <w:rFonts w:hint="default"/>
      </w:rPr>
    </w:lvl>
    <w:lvl w:ilvl="3" w:tplc="C2B4EB88">
      <w:numFmt w:val="bullet"/>
      <w:lvlText w:val="•"/>
      <w:lvlJc w:val="left"/>
      <w:pPr>
        <w:ind w:left="1223" w:hanging="360"/>
      </w:pPr>
      <w:rPr>
        <w:rFonts w:hint="default"/>
      </w:rPr>
    </w:lvl>
    <w:lvl w:ilvl="4" w:tplc="48FC5E90">
      <w:numFmt w:val="bullet"/>
      <w:lvlText w:val="•"/>
      <w:lvlJc w:val="left"/>
      <w:pPr>
        <w:ind w:left="1477" w:hanging="360"/>
      </w:pPr>
      <w:rPr>
        <w:rFonts w:hint="default"/>
      </w:rPr>
    </w:lvl>
    <w:lvl w:ilvl="5" w:tplc="363E6800">
      <w:numFmt w:val="bullet"/>
      <w:lvlText w:val="•"/>
      <w:lvlJc w:val="left"/>
      <w:pPr>
        <w:ind w:left="1732" w:hanging="360"/>
      </w:pPr>
      <w:rPr>
        <w:rFonts w:hint="default"/>
      </w:rPr>
    </w:lvl>
    <w:lvl w:ilvl="6" w:tplc="55A4C530">
      <w:numFmt w:val="bullet"/>
      <w:lvlText w:val="•"/>
      <w:lvlJc w:val="left"/>
      <w:pPr>
        <w:ind w:left="1986" w:hanging="360"/>
      </w:pPr>
      <w:rPr>
        <w:rFonts w:hint="default"/>
      </w:rPr>
    </w:lvl>
    <w:lvl w:ilvl="7" w:tplc="4E00A9E2">
      <w:numFmt w:val="bullet"/>
      <w:lvlText w:val="•"/>
      <w:lvlJc w:val="left"/>
      <w:pPr>
        <w:ind w:left="2241" w:hanging="360"/>
      </w:pPr>
      <w:rPr>
        <w:rFonts w:hint="default"/>
      </w:rPr>
    </w:lvl>
    <w:lvl w:ilvl="8" w:tplc="BEA2E732">
      <w:numFmt w:val="bullet"/>
      <w:lvlText w:val="•"/>
      <w:lvlJc w:val="left"/>
      <w:pPr>
        <w:ind w:left="2495" w:hanging="360"/>
      </w:pPr>
      <w:rPr>
        <w:rFonts w:hint="default"/>
      </w:rPr>
    </w:lvl>
  </w:abstractNum>
  <w:num w:numId="1">
    <w:abstractNumId w:val="15"/>
  </w:num>
  <w:num w:numId="2">
    <w:abstractNumId w:val="13"/>
  </w:num>
  <w:num w:numId="3">
    <w:abstractNumId w:val="12"/>
  </w:num>
  <w:num w:numId="4">
    <w:abstractNumId w:val="20"/>
  </w:num>
  <w:num w:numId="5">
    <w:abstractNumId w:val="10"/>
  </w:num>
  <w:num w:numId="6">
    <w:abstractNumId w:val="18"/>
  </w:num>
  <w:num w:numId="7">
    <w:abstractNumId w:val="17"/>
  </w:num>
  <w:num w:numId="8">
    <w:abstractNumId w:val="5"/>
  </w:num>
  <w:num w:numId="9">
    <w:abstractNumId w:val="3"/>
  </w:num>
  <w:num w:numId="10">
    <w:abstractNumId w:val="19"/>
  </w:num>
  <w:num w:numId="11">
    <w:abstractNumId w:val="6"/>
  </w:num>
  <w:num w:numId="12">
    <w:abstractNumId w:val="0"/>
  </w:num>
  <w:num w:numId="13">
    <w:abstractNumId w:val="1"/>
  </w:num>
  <w:num w:numId="14">
    <w:abstractNumId w:val="21"/>
  </w:num>
  <w:num w:numId="15">
    <w:abstractNumId w:val="4"/>
  </w:num>
  <w:num w:numId="16">
    <w:abstractNumId w:val="9"/>
  </w:num>
  <w:num w:numId="17">
    <w:abstractNumId w:val="7"/>
  </w:num>
  <w:num w:numId="18">
    <w:abstractNumId w:val="14"/>
  </w:num>
  <w:num w:numId="19">
    <w:abstractNumId w:val="11"/>
  </w:num>
  <w:num w:numId="20">
    <w:abstractNumId w:val="8"/>
  </w:num>
  <w:num w:numId="21">
    <w:abstractNumId w:val="16"/>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1AD"/>
    <w:rsid w:val="00001E0D"/>
    <w:rsid w:val="00035F4C"/>
    <w:rsid w:val="00081007"/>
    <w:rsid w:val="00092A53"/>
    <w:rsid w:val="00134D20"/>
    <w:rsid w:val="001622ED"/>
    <w:rsid w:val="00192DE1"/>
    <w:rsid w:val="001C16E9"/>
    <w:rsid w:val="00221B82"/>
    <w:rsid w:val="002563AA"/>
    <w:rsid w:val="00277A90"/>
    <w:rsid w:val="00283799"/>
    <w:rsid w:val="00283821"/>
    <w:rsid w:val="002C41C8"/>
    <w:rsid w:val="002D7F2E"/>
    <w:rsid w:val="002F061C"/>
    <w:rsid w:val="00306467"/>
    <w:rsid w:val="00323A9C"/>
    <w:rsid w:val="003446B6"/>
    <w:rsid w:val="00395775"/>
    <w:rsid w:val="004043D3"/>
    <w:rsid w:val="004E2BC9"/>
    <w:rsid w:val="005D047D"/>
    <w:rsid w:val="005D0D34"/>
    <w:rsid w:val="00630E2A"/>
    <w:rsid w:val="006B2D2A"/>
    <w:rsid w:val="00784DAD"/>
    <w:rsid w:val="007C387A"/>
    <w:rsid w:val="00823498"/>
    <w:rsid w:val="00852F48"/>
    <w:rsid w:val="008748C5"/>
    <w:rsid w:val="009B59B1"/>
    <w:rsid w:val="009F53DE"/>
    <w:rsid w:val="00A0207D"/>
    <w:rsid w:val="00A27B3A"/>
    <w:rsid w:val="00A71208"/>
    <w:rsid w:val="00A9259D"/>
    <w:rsid w:val="00B307FF"/>
    <w:rsid w:val="00B74A9B"/>
    <w:rsid w:val="00BE54F0"/>
    <w:rsid w:val="00C20390"/>
    <w:rsid w:val="00C409A1"/>
    <w:rsid w:val="00C47FA8"/>
    <w:rsid w:val="00C93F42"/>
    <w:rsid w:val="00CA7268"/>
    <w:rsid w:val="00CD5135"/>
    <w:rsid w:val="00CE083F"/>
    <w:rsid w:val="00D621AD"/>
    <w:rsid w:val="00DE3FB0"/>
    <w:rsid w:val="00DF258B"/>
    <w:rsid w:val="00E232BB"/>
    <w:rsid w:val="00E31CF4"/>
    <w:rsid w:val="00EB42C0"/>
    <w:rsid w:val="00EB4A02"/>
    <w:rsid w:val="00FC0824"/>
    <w:rsid w:val="00FC3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C67DA3"/>
  <w15:docId w15:val="{1DAD2BA0-9876-46D2-9D6C-7E8B3CEF0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mbria" w:eastAsia="Cambria" w:hAnsi="Cambria" w:cs="Cambria"/>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0"/>
    </w:pPr>
  </w:style>
  <w:style w:type="paragraph" w:styleId="BalloonText">
    <w:name w:val="Balloon Text"/>
    <w:basedOn w:val="Normal"/>
    <w:link w:val="BalloonTextChar"/>
    <w:uiPriority w:val="99"/>
    <w:semiHidden/>
    <w:unhideWhenUsed/>
    <w:rsid w:val="00395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775"/>
    <w:rPr>
      <w:rFonts w:ascii="Segoe UI" w:eastAsia="Calibri" w:hAnsi="Segoe UI" w:cs="Segoe UI"/>
      <w:sz w:val="18"/>
      <w:szCs w:val="18"/>
    </w:rPr>
  </w:style>
  <w:style w:type="character" w:styleId="Hyperlink">
    <w:name w:val="Hyperlink"/>
    <w:basedOn w:val="DefaultParagraphFont"/>
    <w:uiPriority w:val="99"/>
    <w:unhideWhenUsed/>
    <w:rsid w:val="00395775"/>
    <w:rPr>
      <w:color w:val="0000FF" w:themeColor="hyperlink"/>
      <w:u w:val="single"/>
    </w:rPr>
  </w:style>
  <w:style w:type="paragraph" w:styleId="Header">
    <w:name w:val="header"/>
    <w:basedOn w:val="Normal"/>
    <w:link w:val="HeaderChar"/>
    <w:uiPriority w:val="99"/>
    <w:unhideWhenUsed/>
    <w:rsid w:val="00A27B3A"/>
    <w:pPr>
      <w:tabs>
        <w:tab w:val="center" w:pos="4680"/>
        <w:tab w:val="right" w:pos="9360"/>
      </w:tabs>
    </w:pPr>
  </w:style>
  <w:style w:type="character" w:customStyle="1" w:styleId="HeaderChar">
    <w:name w:val="Header Char"/>
    <w:basedOn w:val="DefaultParagraphFont"/>
    <w:link w:val="Header"/>
    <w:uiPriority w:val="99"/>
    <w:rsid w:val="00A27B3A"/>
    <w:rPr>
      <w:rFonts w:ascii="Calibri" w:eastAsia="Calibri" w:hAnsi="Calibri" w:cs="Calibri"/>
    </w:rPr>
  </w:style>
  <w:style w:type="paragraph" w:styleId="Footer">
    <w:name w:val="footer"/>
    <w:basedOn w:val="Normal"/>
    <w:link w:val="FooterChar"/>
    <w:uiPriority w:val="99"/>
    <w:unhideWhenUsed/>
    <w:rsid w:val="00A27B3A"/>
    <w:pPr>
      <w:tabs>
        <w:tab w:val="center" w:pos="4680"/>
        <w:tab w:val="right" w:pos="9360"/>
      </w:tabs>
    </w:pPr>
  </w:style>
  <w:style w:type="character" w:customStyle="1" w:styleId="FooterChar">
    <w:name w:val="Footer Char"/>
    <w:basedOn w:val="DefaultParagraphFont"/>
    <w:link w:val="Footer"/>
    <w:uiPriority w:val="99"/>
    <w:rsid w:val="00A27B3A"/>
    <w:rPr>
      <w:rFonts w:ascii="Calibri" w:eastAsia="Calibri" w:hAnsi="Calibri" w:cs="Calibri"/>
    </w:rPr>
  </w:style>
  <w:style w:type="character" w:styleId="CommentReference">
    <w:name w:val="annotation reference"/>
    <w:basedOn w:val="DefaultParagraphFont"/>
    <w:uiPriority w:val="99"/>
    <w:semiHidden/>
    <w:unhideWhenUsed/>
    <w:rsid w:val="00CA7268"/>
    <w:rPr>
      <w:sz w:val="16"/>
      <w:szCs w:val="16"/>
    </w:rPr>
  </w:style>
  <w:style w:type="paragraph" w:styleId="CommentText">
    <w:name w:val="annotation text"/>
    <w:basedOn w:val="Normal"/>
    <w:link w:val="CommentTextChar"/>
    <w:uiPriority w:val="99"/>
    <w:semiHidden/>
    <w:unhideWhenUsed/>
    <w:rsid w:val="00CA7268"/>
    <w:rPr>
      <w:sz w:val="20"/>
      <w:szCs w:val="20"/>
    </w:rPr>
  </w:style>
  <w:style w:type="character" w:customStyle="1" w:styleId="CommentTextChar">
    <w:name w:val="Comment Text Char"/>
    <w:basedOn w:val="DefaultParagraphFont"/>
    <w:link w:val="CommentText"/>
    <w:uiPriority w:val="99"/>
    <w:semiHidden/>
    <w:rsid w:val="00CA7268"/>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CA7268"/>
    <w:rPr>
      <w:b/>
      <w:bCs/>
    </w:rPr>
  </w:style>
  <w:style w:type="character" w:customStyle="1" w:styleId="CommentSubjectChar">
    <w:name w:val="Comment Subject Char"/>
    <w:basedOn w:val="CommentTextChar"/>
    <w:link w:val="CommentSubject"/>
    <w:uiPriority w:val="99"/>
    <w:semiHidden/>
    <w:rsid w:val="00CA7268"/>
    <w:rPr>
      <w:rFonts w:ascii="Calibri" w:eastAsia="Calibri" w:hAnsi="Calibri" w:cs="Calibri"/>
      <w:b/>
      <w:bCs/>
      <w:sz w:val="20"/>
      <w:szCs w:val="20"/>
    </w:rPr>
  </w:style>
  <w:style w:type="character" w:styleId="FollowedHyperlink">
    <w:name w:val="FollowedHyperlink"/>
    <w:basedOn w:val="DefaultParagraphFont"/>
    <w:uiPriority w:val="99"/>
    <w:semiHidden/>
    <w:unhideWhenUsed/>
    <w:rsid w:val="00DE3F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vita.virginia.gov/procurement/policies--procedures/procurement-forms/" TargetMode="External"/><Relationship Id="rId13" Type="http://schemas.openxmlformats.org/officeDocument/2006/relationships/hyperlink" Target="https://www.vita.virginia.gov/media/vitavirginiagov/supply-chain/docs/License-Agreement-Addendum-Direct-With-Supplier-for-Agency-Use.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aw.lis.virginia.gov/vacode/2.2-2012.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lis.virginia.gov/vacode/2.2-2012.1/" TargetMode="External"/><Relationship Id="rId5" Type="http://schemas.openxmlformats.org/officeDocument/2006/relationships/webSettings" Target="webSettings.xml"/><Relationship Id="rId15" Type="http://schemas.openxmlformats.org/officeDocument/2006/relationships/hyperlink" Target="https://www.vita.virginia.gov/media/vitavirginiagov/supply-chain/pdf/Commonwealth-Security-and-Cloud-Requriements-2018-07-01.pdf"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vita.virginia.gov/media/vitavirginiagov/supply-chain/docs/LAA-for-Use-With-3rd-Party-Software-Publisher-for-Agency-Us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C0BBB-B2DC-4DF8-8F47-4ACA0CC9D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2112</Words>
  <Characters>12043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Guide to Commonwealth Expectations for Software License Agreements - effective 2019-07-01</vt:lpstr>
    </vt:vector>
  </TitlesOfParts>
  <Company>Virginia IT Infrastructure Partnership</Company>
  <LinksUpToDate>false</LinksUpToDate>
  <CharactersWithSpaces>14127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Commonwealth Expectations for Software License Agreements - effective 2019-07-01</dc:title>
  <dc:creator>hkn48065</dc:creator>
  <cp:lastModifiedBy>Ethan Mundy</cp:lastModifiedBy>
  <cp:revision>3</cp:revision>
  <dcterms:created xsi:type="dcterms:W3CDTF">2022-08-10T15:40:00Z</dcterms:created>
  <dcterms:modified xsi:type="dcterms:W3CDTF">2022-08-10T15:41:00Z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2017-09-28T00:00:00Z</vt:filetime>
  </property>
  <property fmtid="{D5CDD505-2E9C-101B-9397-08002B2CF9AE}" pid="3" name="Creator">
    <vt:lpwstr>Acrobat PDFMaker 15 for Word</vt:lpwstr>
  </property>
  <property fmtid="{D5CDD505-2E9C-101B-9397-08002B2CF9AE}" pid="4" name="LastSaved">
    <vt:filetime>2017-11-30T00:00:00Z</vt:filetime>
  </property>
</Properties>
</file>